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1000F8" w:rsidTr="001000F8">
        <w:trPr>
          <w:trHeight w:val="1418"/>
        </w:trPr>
        <w:tc>
          <w:tcPr>
            <w:tcW w:w="4785" w:type="dxa"/>
            <w:hideMark/>
          </w:tcPr>
          <w:p w:rsidR="001000F8" w:rsidRDefault="001000F8">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w:t>
            </w:r>
            <w:r w:rsidR="00801734">
              <w:rPr>
                <w:rFonts w:ascii="Times New Roman" w:eastAsia="BatangChe" w:hAnsi="Times New Roman" w:cs="Times New Roman"/>
                <w:b/>
                <w:sz w:val="20"/>
                <w:szCs w:val="20"/>
              </w:rPr>
              <w:t>А</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1000F8" w:rsidRDefault="001000F8">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1000F8" w:rsidRDefault="001000F8">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w:t>
            </w:r>
            <w:r w:rsidR="00801734">
              <w:rPr>
                <w:rFonts w:ascii="Times New Roman" w:eastAsia="BatangChe" w:hAnsi="Times New Roman" w:cs="Times New Roman"/>
                <w:b/>
                <w:sz w:val="20"/>
                <w:szCs w:val="20"/>
              </w:rPr>
              <w:t>А</w:t>
            </w:r>
            <w:bookmarkStart w:id="0" w:name="_GoBack"/>
            <w:bookmarkEnd w:id="0"/>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1000F8" w:rsidRDefault="001000F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1000F8" w:rsidRDefault="001000F8">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75610C" w:rsidRDefault="0075610C" w:rsidP="0075610C">
      <w:pPr>
        <w:pStyle w:val="a3"/>
        <w:shd w:val="clear" w:color="auto" w:fill="FFFFFF"/>
        <w:spacing w:before="0" w:beforeAutospacing="0" w:after="0" w:afterAutospacing="0"/>
        <w:ind w:firstLine="709"/>
        <w:jc w:val="center"/>
        <w:rPr>
          <w:b/>
          <w:bCs/>
          <w:color w:val="000000"/>
          <w:sz w:val="20"/>
          <w:szCs w:val="20"/>
        </w:rPr>
      </w:pPr>
    </w:p>
    <w:p w:rsidR="001000F8" w:rsidRDefault="001000F8" w:rsidP="0075610C">
      <w:pPr>
        <w:pStyle w:val="a3"/>
        <w:shd w:val="clear" w:color="auto" w:fill="FFFFFF"/>
        <w:spacing w:before="0" w:beforeAutospacing="0" w:after="0" w:afterAutospacing="0"/>
        <w:ind w:firstLine="709"/>
        <w:jc w:val="center"/>
        <w:rPr>
          <w:b/>
          <w:bCs/>
          <w:color w:val="000000"/>
          <w:sz w:val="20"/>
          <w:szCs w:val="20"/>
        </w:rPr>
      </w:pPr>
    </w:p>
    <w:p w:rsidR="0075610C" w:rsidRPr="0075610C" w:rsidRDefault="0075610C" w:rsidP="0075610C">
      <w:pPr>
        <w:pStyle w:val="a3"/>
        <w:shd w:val="clear" w:color="auto" w:fill="FFFFFF"/>
        <w:spacing w:before="0" w:beforeAutospacing="0" w:after="0" w:afterAutospacing="0"/>
        <w:ind w:firstLine="709"/>
        <w:jc w:val="center"/>
        <w:rPr>
          <w:color w:val="000000"/>
          <w:sz w:val="20"/>
          <w:szCs w:val="20"/>
        </w:rPr>
      </w:pPr>
      <w:r>
        <w:rPr>
          <w:b/>
          <w:bCs/>
          <w:color w:val="000000"/>
          <w:sz w:val="20"/>
          <w:szCs w:val="20"/>
        </w:rPr>
        <w:t>Должностная инструкция</w:t>
      </w:r>
    </w:p>
    <w:p w:rsidR="0075610C" w:rsidRPr="0075610C" w:rsidRDefault="0075610C" w:rsidP="0075610C">
      <w:pPr>
        <w:pStyle w:val="a3"/>
        <w:shd w:val="clear" w:color="auto" w:fill="FFFFFF"/>
        <w:spacing w:before="0" w:beforeAutospacing="0" w:after="0" w:afterAutospacing="0"/>
        <w:ind w:firstLine="709"/>
        <w:jc w:val="center"/>
        <w:rPr>
          <w:color w:val="000000"/>
          <w:sz w:val="20"/>
          <w:szCs w:val="20"/>
        </w:rPr>
      </w:pPr>
      <w:r w:rsidRPr="0075610C">
        <w:rPr>
          <w:b/>
          <w:bCs/>
          <w:color w:val="000000"/>
          <w:sz w:val="20"/>
          <w:szCs w:val="20"/>
        </w:rPr>
        <w:t>учителя  ОРКСЭ</w:t>
      </w:r>
    </w:p>
    <w:p w:rsidR="0075610C" w:rsidRPr="0075610C" w:rsidRDefault="0075610C" w:rsidP="0075610C">
      <w:pPr>
        <w:spacing w:after="0" w:line="240" w:lineRule="auto"/>
        <w:jc w:val="both"/>
        <w:rPr>
          <w:rFonts w:ascii="Times New Roman" w:eastAsia="Times New Roman" w:hAnsi="Times New Roman" w:cs="Times New Roman"/>
          <w:b/>
          <w:color w:val="000000"/>
          <w:sz w:val="20"/>
          <w:szCs w:val="20"/>
        </w:rPr>
      </w:pPr>
      <w:r w:rsidRPr="0075610C">
        <w:rPr>
          <w:rFonts w:ascii="Times New Roman" w:eastAsia="Times New Roman" w:hAnsi="Times New Roman" w:cs="Times New Roman"/>
          <w:b/>
          <w:color w:val="000000"/>
          <w:sz w:val="20"/>
          <w:szCs w:val="20"/>
        </w:rPr>
        <w:t>1. Общие положения</w:t>
      </w:r>
    </w:p>
    <w:p w:rsidR="0075610C" w:rsidRPr="0075610C" w:rsidRDefault="0075610C" w:rsidP="0075610C">
      <w:pPr>
        <w:pStyle w:val="a3"/>
        <w:shd w:val="clear" w:color="auto" w:fill="FFFFFF"/>
        <w:spacing w:before="0" w:beforeAutospacing="0" w:after="0" w:afterAutospacing="0"/>
        <w:jc w:val="both"/>
        <w:rPr>
          <w:color w:val="000000"/>
          <w:sz w:val="20"/>
          <w:szCs w:val="20"/>
        </w:rPr>
      </w:pPr>
      <w:r w:rsidRPr="0075610C">
        <w:rPr>
          <w:color w:val="000000"/>
          <w:sz w:val="20"/>
          <w:szCs w:val="20"/>
        </w:rPr>
        <w:t xml:space="preserve">1.1. Настоящая должностная инструкция </w:t>
      </w:r>
      <w:r w:rsidRPr="0075610C">
        <w:rPr>
          <w:bCs/>
          <w:color w:val="000000"/>
          <w:sz w:val="20"/>
          <w:szCs w:val="20"/>
        </w:rPr>
        <w:t>учителя  ОРКСЭ</w:t>
      </w:r>
      <w:r w:rsidRPr="0075610C">
        <w:rPr>
          <w:color w:val="000000"/>
          <w:sz w:val="20"/>
          <w:szCs w:val="20"/>
        </w:rPr>
        <w:t xml:space="preserve"> в школе разработана в соответствии с требованиями ФГОС ООО, утвержденного соответственно Приказом </w:t>
      </w:r>
      <w:proofErr w:type="spellStart"/>
      <w:r w:rsidRPr="0075610C">
        <w:rPr>
          <w:color w:val="000000"/>
          <w:sz w:val="20"/>
          <w:szCs w:val="20"/>
        </w:rPr>
        <w:t>Минпросвещения</w:t>
      </w:r>
      <w:proofErr w:type="spellEnd"/>
      <w:r w:rsidRPr="0075610C">
        <w:rPr>
          <w:color w:val="000000"/>
          <w:sz w:val="20"/>
          <w:szCs w:val="20"/>
        </w:rPr>
        <w:t xml:space="preserve"> России №287 от 31 мая 2021 года (с изменениями от 18 июля 2022 года) и ФГОС СОО, утвержденного Приказом </w:t>
      </w:r>
      <w:proofErr w:type="spellStart"/>
      <w:r w:rsidRPr="0075610C">
        <w:rPr>
          <w:color w:val="000000"/>
          <w:sz w:val="20"/>
          <w:szCs w:val="20"/>
        </w:rPr>
        <w:t>Минобрнауки</w:t>
      </w:r>
      <w:proofErr w:type="spellEnd"/>
      <w:r w:rsidRPr="0075610C">
        <w:rPr>
          <w:color w:val="000000"/>
          <w:sz w:val="20"/>
          <w:szCs w:val="20"/>
        </w:rPr>
        <w:t xml:space="preserve">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75610C">
        <w:rPr>
          <w:color w:val="000000"/>
          <w:sz w:val="20"/>
          <w:szCs w:val="20"/>
        </w:rPr>
        <w:t>Минздравсоцразвития</w:t>
      </w:r>
      <w:proofErr w:type="spellEnd"/>
      <w:r w:rsidRPr="0075610C">
        <w:rPr>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 xml:space="preserve">1.2. </w:t>
      </w:r>
      <w:r>
        <w:rPr>
          <w:rFonts w:ascii="Times New Roman" w:eastAsia="Times New Roman" w:hAnsi="Times New Roman" w:cs="Times New Roman"/>
          <w:color w:val="000000"/>
          <w:sz w:val="20"/>
          <w:szCs w:val="20"/>
        </w:rPr>
        <w:t>У</w:t>
      </w:r>
      <w:r w:rsidRPr="0075610C">
        <w:rPr>
          <w:rFonts w:ascii="Times New Roman" w:hAnsi="Times New Roman" w:cs="Times New Roman"/>
          <w:bCs/>
          <w:color w:val="000000"/>
          <w:sz w:val="20"/>
          <w:szCs w:val="20"/>
        </w:rPr>
        <w:t>чител</w:t>
      </w:r>
      <w:r>
        <w:rPr>
          <w:rFonts w:ascii="Times New Roman" w:hAnsi="Times New Roman" w:cs="Times New Roman"/>
          <w:bCs/>
          <w:color w:val="000000"/>
          <w:sz w:val="20"/>
          <w:szCs w:val="20"/>
        </w:rPr>
        <w:t>ь</w:t>
      </w:r>
      <w:r w:rsidRPr="0075610C">
        <w:rPr>
          <w:rFonts w:ascii="Times New Roman" w:hAnsi="Times New Roman" w:cs="Times New Roman"/>
          <w:bCs/>
          <w:color w:val="000000"/>
          <w:sz w:val="20"/>
          <w:szCs w:val="20"/>
        </w:rPr>
        <w:t>  ОРКСЭ</w:t>
      </w:r>
      <w:r w:rsidRPr="0075610C">
        <w:rPr>
          <w:rFonts w:ascii="Times New Roman" w:eastAsia="Times New Roman" w:hAnsi="Times New Roman" w:cs="Times New Roman"/>
          <w:color w:val="000000"/>
          <w:sz w:val="20"/>
          <w:szCs w:val="20"/>
        </w:rPr>
        <w:t xml:space="preserve"> назначается и освобождается от должности приказом директора общеобразовательного учреждения.</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 На должность</w:t>
      </w:r>
      <w:r w:rsidRPr="0075610C">
        <w:rPr>
          <w:rFonts w:ascii="Times New Roman" w:eastAsia="Times New Roman" w:hAnsi="Times New Roman" w:cs="Times New Roman"/>
          <w:color w:val="000000"/>
          <w:sz w:val="20"/>
          <w:szCs w:val="20"/>
        </w:rPr>
        <w:t xml:space="preserve"> принимается лицо:</w:t>
      </w:r>
    </w:p>
    <w:p w:rsidR="0075610C" w:rsidRPr="0075610C" w:rsidRDefault="0075610C" w:rsidP="0075610C">
      <w:pPr>
        <w:pStyle w:val="a4"/>
        <w:numPr>
          <w:ilvl w:val="0"/>
          <w:numId w:val="1"/>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75610C" w:rsidRPr="0075610C" w:rsidRDefault="0075610C" w:rsidP="0075610C">
      <w:pPr>
        <w:pStyle w:val="a4"/>
        <w:numPr>
          <w:ilvl w:val="0"/>
          <w:numId w:val="1"/>
        </w:numPr>
        <w:spacing w:after="0" w:line="240" w:lineRule="auto"/>
        <w:contextualSpacing w:val="0"/>
        <w:jc w:val="both"/>
        <w:rPr>
          <w:rFonts w:ascii="Times New Roman" w:eastAsia="Times New Roman" w:hAnsi="Times New Roman" w:cs="Times New Roman"/>
          <w:color w:val="000000"/>
          <w:sz w:val="20"/>
          <w:szCs w:val="20"/>
        </w:rPr>
      </w:pPr>
      <w:proofErr w:type="gramStart"/>
      <w:r w:rsidRPr="0075610C">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75610C">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75610C" w:rsidRPr="0075610C" w:rsidRDefault="0075610C" w:rsidP="0075610C">
      <w:pPr>
        <w:pStyle w:val="a4"/>
        <w:numPr>
          <w:ilvl w:val="0"/>
          <w:numId w:val="1"/>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 xml:space="preserve">1.5. </w:t>
      </w:r>
      <w:r>
        <w:rPr>
          <w:rFonts w:ascii="Times New Roman" w:hAnsi="Times New Roman" w:cs="Times New Roman"/>
          <w:bCs/>
          <w:color w:val="000000"/>
          <w:sz w:val="20"/>
          <w:szCs w:val="20"/>
        </w:rPr>
        <w:t>У</w:t>
      </w:r>
      <w:r w:rsidRPr="0075610C">
        <w:rPr>
          <w:rFonts w:ascii="Times New Roman" w:hAnsi="Times New Roman" w:cs="Times New Roman"/>
          <w:bCs/>
          <w:color w:val="000000"/>
          <w:sz w:val="20"/>
          <w:szCs w:val="20"/>
        </w:rPr>
        <w:t>чител</w:t>
      </w:r>
      <w:r>
        <w:rPr>
          <w:rFonts w:ascii="Times New Roman" w:hAnsi="Times New Roman" w:cs="Times New Roman"/>
          <w:bCs/>
          <w:color w:val="000000"/>
          <w:sz w:val="20"/>
          <w:szCs w:val="20"/>
        </w:rPr>
        <w:t>ь</w:t>
      </w:r>
      <w:r w:rsidRPr="0075610C">
        <w:rPr>
          <w:rFonts w:ascii="Times New Roman" w:hAnsi="Times New Roman" w:cs="Times New Roman"/>
          <w:bCs/>
          <w:color w:val="000000"/>
          <w:sz w:val="20"/>
          <w:szCs w:val="20"/>
        </w:rPr>
        <w:t>  ОРКСЭ</w:t>
      </w:r>
      <w:r w:rsidRPr="0075610C">
        <w:rPr>
          <w:rFonts w:ascii="Times New Roman" w:eastAsia="Times New Roman" w:hAnsi="Times New Roman" w:cs="Times New Roman"/>
          <w:color w:val="000000"/>
          <w:sz w:val="20"/>
          <w:szCs w:val="20"/>
        </w:rPr>
        <w:t xml:space="preserve"> непосредственно подчиняется заместителю директора по учебно-воспитательной работе общеобразовательной организации.</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1.6. В своей деятельности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административным, трудовым и хозяйственным законодательством Российской Федерации.</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 xml:space="preserve">1.7. Педагог руководствуется должностной инструкцией </w:t>
      </w:r>
      <w:r w:rsidRPr="0075610C">
        <w:rPr>
          <w:rFonts w:ascii="Times New Roman" w:hAnsi="Times New Roman" w:cs="Times New Roman"/>
          <w:bCs/>
          <w:color w:val="000000"/>
          <w:sz w:val="20"/>
          <w:szCs w:val="20"/>
        </w:rPr>
        <w:t>учителя  ОРКСЭ</w:t>
      </w:r>
      <w:r w:rsidRPr="0075610C">
        <w:rPr>
          <w:rFonts w:ascii="Times New Roman" w:eastAsia="Times New Roman" w:hAnsi="Times New Roman" w:cs="Times New Roman"/>
          <w:color w:val="000000"/>
          <w:sz w:val="20"/>
          <w:szCs w:val="20"/>
        </w:rPr>
        <w:t xml:space="preserve"> в школе в соответствии с ФГОС,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Учитель соблюдает Конвенцию о правах ребенка.</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1.8. Учитель</w:t>
      </w:r>
      <w:r w:rsidRPr="0075610C">
        <w:rPr>
          <w:rFonts w:ascii="Times New Roman" w:hAnsi="Times New Roman" w:cs="Times New Roman"/>
          <w:bCs/>
          <w:color w:val="000000"/>
          <w:sz w:val="20"/>
          <w:szCs w:val="20"/>
        </w:rPr>
        <w:t xml:space="preserve"> ОРКСЭ</w:t>
      </w:r>
      <w:r w:rsidRPr="0075610C">
        <w:rPr>
          <w:rFonts w:ascii="Times New Roman" w:eastAsia="Times New Roman" w:hAnsi="Times New Roman" w:cs="Times New Roman"/>
          <w:color w:val="000000"/>
          <w:sz w:val="20"/>
          <w:szCs w:val="20"/>
        </w:rPr>
        <w:t xml:space="preserve"> должен знать:</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lastRenderedPageBreak/>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методику преподавания предмета и воспитательной работы;</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требования к оснащению и оборудованию учебных кабинетов;</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75610C">
        <w:rPr>
          <w:rFonts w:ascii="Times New Roman" w:eastAsia="Times New Roman" w:hAnsi="Times New Roman" w:cs="Times New Roman"/>
          <w:color w:val="000000"/>
          <w:sz w:val="20"/>
          <w:szCs w:val="20"/>
        </w:rPr>
        <w:t>компетентностного</w:t>
      </w:r>
      <w:proofErr w:type="spellEnd"/>
      <w:r w:rsidRPr="0075610C">
        <w:rPr>
          <w:rFonts w:ascii="Times New Roman" w:eastAsia="Times New Roman" w:hAnsi="Times New Roman" w:cs="Times New Roman"/>
          <w:color w:val="000000"/>
          <w:sz w:val="20"/>
          <w:szCs w:val="20"/>
        </w:rPr>
        <w:t xml:space="preserve"> подхода, развивающего обучения;</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педагогику, физиологию и психологию;</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 xml:space="preserve">основы экологии, экономики и социологии; </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средства обучения, используемые учителем в процессе преподавания предмета, и их дидактические возможности;</w:t>
      </w:r>
    </w:p>
    <w:p w:rsidR="0075610C" w:rsidRPr="0075610C" w:rsidRDefault="0075610C" w:rsidP="0075610C">
      <w:pPr>
        <w:pStyle w:val="a4"/>
        <w:numPr>
          <w:ilvl w:val="0"/>
          <w:numId w:val="2"/>
        </w:numPr>
        <w:spacing w:after="0" w:line="240" w:lineRule="auto"/>
        <w:contextualSpacing w:val="0"/>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инструкцию по охране труда учителя школы, а также требования инструкций по охране труда при выполнении работ с учебным, демонстрационным, компьютерным оборудованием и оргтехникой.</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5610C">
        <w:rPr>
          <w:rFonts w:ascii="Times New Roman" w:eastAsia="Times New Roman" w:hAnsi="Times New Roman" w:cs="Times New Roman"/>
          <w:color w:val="000000"/>
          <w:sz w:val="20"/>
          <w:szCs w:val="20"/>
        </w:rPr>
        <w:t>сообщения</w:t>
      </w:r>
      <w:proofErr w:type="gramEnd"/>
      <w:r w:rsidRPr="0075610C">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5610C" w:rsidRPr="0075610C" w:rsidRDefault="0075610C" w:rsidP="0075610C">
      <w:pPr>
        <w:spacing w:after="0" w:line="240" w:lineRule="auto"/>
        <w:jc w:val="both"/>
        <w:rPr>
          <w:rFonts w:ascii="Times New Roman" w:eastAsia="Times New Roman" w:hAnsi="Times New Roman" w:cs="Times New Roman"/>
          <w:color w:val="000000"/>
          <w:sz w:val="20"/>
          <w:szCs w:val="20"/>
        </w:rPr>
      </w:pPr>
      <w:r w:rsidRPr="0075610C">
        <w:rPr>
          <w:rFonts w:ascii="Times New Roman" w:eastAsia="Times New Roman" w:hAnsi="Times New Roman" w:cs="Times New Roman"/>
          <w:color w:val="000000"/>
          <w:sz w:val="20"/>
          <w:szCs w:val="20"/>
        </w:rPr>
        <w:t>1.10. Учитель</w:t>
      </w:r>
      <w:r w:rsidRPr="0075610C">
        <w:rPr>
          <w:rFonts w:ascii="Times New Roman" w:hAnsi="Times New Roman" w:cs="Times New Roman"/>
          <w:bCs/>
          <w:color w:val="000000"/>
          <w:sz w:val="20"/>
          <w:szCs w:val="20"/>
        </w:rPr>
        <w:t> ОРКСЭ</w:t>
      </w:r>
      <w:r w:rsidRPr="0075610C">
        <w:rPr>
          <w:rFonts w:ascii="Times New Roman" w:eastAsia="Times New Roman" w:hAnsi="Times New Roman" w:cs="Times New Roman"/>
          <w:color w:val="000000"/>
          <w:sz w:val="20"/>
          <w:szCs w:val="20"/>
        </w:rPr>
        <w:t xml:space="preserve"> должен знать свою должностную инструкцию,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75610C" w:rsidRDefault="0075610C" w:rsidP="0075610C">
      <w:pPr>
        <w:pStyle w:val="a3"/>
        <w:shd w:val="clear" w:color="auto" w:fill="FFFFFF"/>
        <w:spacing w:before="0" w:beforeAutospacing="0" w:after="0" w:afterAutospacing="0"/>
        <w:ind w:firstLine="709"/>
        <w:jc w:val="both"/>
        <w:rPr>
          <w:b/>
          <w:bCs/>
          <w:color w:val="000000"/>
          <w:sz w:val="20"/>
          <w:szCs w:val="20"/>
        </w:rPr>
      </w:pP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b/>
          <w:bCs/>
          <w:color w:val="000000"/>
          <w:sz w:val="20"/>
          <w:szCs w:val="20"/>
        </w:rPr>
        <w:t>2.Функции                                                                                  </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Основными направлениями деятельности учителя являются:</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2.1. обучение и воспитание </w:t>
      </w:r>
      <w:proofErr w:type="gramStart"/>
      <w:r w:rsidRPr="0075610C">
        <w:rPr>
          <w:color w:val="000000"/>
          <w:sz w:val="20"/>
          <w:szCs w:val="20"/>
        </w:rPr>
        <w:t>обучающихся</w:t>
      </w:r>
      <w:proofErr w:type="gramEnd"/>
      <w:r w:rsidRPr="0075610C">
        <w:rPr>
          <w:color w:val="000000"/>
          <w:sz w:val="20"/>
          <w:szCs w:val="20"/>
        </w:rPr>
        <w:t xml:space="preserve"> с учетом специфики преподаваемого предмета и возраста обучающихся;</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2.2. содействие социализации обучающихся, формированию у них общей культуры, осознанному выбору и последующему освоению ими профессиональных образовательных программ;</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2.3. обеспечение режима соблюдения норм и правил техники безопасности в учебном процессе.</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b/>
          <w:bCs/>
          <w:color w:val="000000"/>
          <w:sz w:val="20"/>
          <w:szCs w:val="20"/>
        </w:rPr>
        <w:t>3. Должностные обязанности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Учитель выполняет следующие должностные обязанности: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3.1. </w:t>
      </w:r>
      <w:proofErr w:type="gramStart"/>
      <w:r w:rsidRPr="0075610C">
        <w:rPr>
          <w:color w:val="000000"/>
          <w:sz w:val="20"/>
          <w:szCs w:val="20"/>
        </w:rPr>
        <w:t>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roofErr w:type="gramEnd"/>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3.2. Обоснованно выбирает программы и учебно-методическое обеспечение, включая цифровые образовательные ресурсы.</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3.3.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3.4. </w:t>
      </w:r>
      <w:proofErr w:type="gramStart"/>
      <w:r w:rsidRPr="0075610C">
        <w:rPr>
          <w:color w:val="000000"/>
          <w:sz w:val="20"/>
          <w:szCs w:val="20"/>
        </w:rPr>
        <w:t xml:space="preserve">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w:t>
      </w:r>
      <w:r w:rsidRPr="0075610C">
        <w:rPr>
          <w:color w:val="000000"/>
          <w:sz w:val="20"/>
          <w:szCs w:val="20"/>
        </w:rPr>
        <w:lastRenderedPageBreak/>
        <w:t>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w:t>
      </w:r>
      <w:proofErr w:type="gramEnd"/>
      <w:r w:rsidRPr="0075610C">
        <w:rPr>
          <w:color w:val="000000"/>
          <w:sz w:val="20"/>
          <w:szCs w:val="20"/>
        </w:rPr>
        <w:t xml:space="preserve"> предмету (курсу, программе) с практикой, обсуждает с </w:t>
      </w:r>
      <w:proofErr w:type="gramStart"/>
      <w:r w:rsidRPr="0075610C">
        <w:rPr>
          <w:color w:val="000000"/>
          <w:sz w:val="20"/>
          <w:szCs w:val="20"/>
        </w:rPr>
        <w:t>обучающимися</w:t>
      </w:r>
      <w:proofErr w:type="gramEnd"/>
      <w:r w:rsidRPr="0075610C">
        <w:rPr>
          <w:color w:val="000000"/>
          <w:sz w:val="20"/>
          <w:szCs w:val="20"/>
        </w:rPr>
        <w:t xml:space="preserve"> актуальные события современности.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3.5. Обеспечивает достижение и подтверждение </w:t>
      </w:r>
      <w:proofErr w:type="gramStart"/>
      <w:r w:rsidRPr="0075610C">
        <w:rPr>
          <w:color w:val="000000"/>
          <w:sz w:val="20"/>
          <w:szCs w:val="20"/>
        </w:rPr>
        <w:t>обучающимися</w:t>
      </w:r>
      <w:proofErr w:type="gramEnd"/>
      <w:r w:rsidRPr="0075610C">
        <w:rPr>
          <w:color w:val="000000"/>
          <w:sz w:val="20"/>
          <w:szCs w:val="20"/>
        </w:rPr>
        <w:t xml:space="preserve"> уровней образования (образовательных цензов).</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3.6.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3.7.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3.8. Осуществляет контроль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опираясь на положение о системе оценивания результатов усвоения учебного курса ОРКСЭ.</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3.9.  Вносит предложения по совершенствованию образовательного процесса в образовательном учреждении.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3.10.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3.11. Обеспечивает охрану жизни и здоровья, </w:t>
      </w:r>
      <w:proofErr w:type="gramStart"/>
      <w:r w:rsidRPr="0075610C">
        <w:rPr>
          <w:color w:val="000000"/>
          <w:sz w:val="20"/>
          <w:szCs w:val="20"/>
        </w:rPr>
        <w:t>обучающихся</w:t>
      </w:r>
      <w:proofErr w:type="gramEnd"/>
      <w:r w:rsidRPr="0075610C">
        <w:rPr>
          <w:color w:val="000000"/>
          <w:sz w:val="20"/>
          <w:szCs w:val="20"/>
        </w:rPr>
        <w:t xml:space="preserve"> во время образовательного процесса.</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3.12. Осуществляет связь с родителями (лицами, их заменяющими).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3.13.  Выполняет правила по охране труда и пожарной безопасности.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3.14.Организует подготовку </w:t>
      </w:r>
      <w:proofErr w:type="gramStart"/>
      <w:r w:rsidRPr="0075610C">
        <w:rPr>
          <w:color w:val="000000"/>
          <w:sz w:val="20"/>
          <w:szCs w:val="20"/>
        </w:rPr>
        <w:t>обучающихся</w:t>
      </w:r>
      <w:proofErr w:type="gramEnd"/>
      <w:r w:rsidRPr="0075610C">
        <w:rPr>
          <w:color w:val="000000"/>
          <w:sz w:val="20"/>
          <w:szCs w:val="20"/>
        </w:rPr>
        <w:t xml:space="preserve"> к экзаменам, олимпиадам, конференциям,  к участию в работе НОУ.</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3.15.Своевременно составляет установленную отчетную документацию, своевременно заполняет журнал, другую документацию в школе.</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3.16.Учитель несет ответственность за санитарное состояние в кабинете, за сохранность мебели и оборудования, за ремонт кабинета. Перед отпуском  учитель сдает кабинет директору или завхозу школы.</w:t>
      </w:r>
    </w:p>
    <w:p w:rsidR="0075610C" w:rsidRDefault="0075610C" w:rsidP="0075610C">
      <w:pPr>
        <w:pStyle w:val="a3"/>
        <w:shd w:val="clear" w:color="auto" w:fill="FFFFFF"/>
        <w:spacing w:before="0" w:beforeAutospacing="0" w:after="0" w:afterAutospacing="0"/>
        <w:ind w:firstLine="709"/>
        <w:jc w:val="both"/>
        <w:rPr>
          <w:b/>
          <w:bCs/>
          <w:color w:val="000000"/>
          <w:sz w:val="20"/>
          <w:szCs w:val="20"/>
        </w:rPr>
      </w:pP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b/>
          <w:bCs/>
          <w:color w:val="000000"/>
          <w:sz w:val="20"/>
          <w:szCs w:val="20"/>
        </w:rPr>
        <w:t>4. Права.</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Учитель имеет право:</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4.1 участвовать в управлении школой в порядке, определяемом Уставом школы;</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4.2 на защиту профессиональной чести и достоинства;</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4.3 знакомиться с жалобами и другими документами, содержащими оценку его работы, давать по ним объяснения;</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4.4 защищать свои интересы самостоятельно и (или) через представителя, в том числе адвоката, в случае дисциплинарного расследования или служебного расследования, связанного с нарушением учителем норм профессиональной этики;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4.5 на конфиденциальность дисциплинарного (служебного) расследования, за исключением случаев, предусмотренных законов;</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4.6 свободно выбирать и использовать методики обучения и воспитания, учебные пособия и материалы, учебники, методы оценки знаний обучающихся;</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4.7 повышать квалификацию;</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4.8 аттестоваться на добровольной основе на соответствующую квалификационную категорию и получать ее в случае успешного прохождения аттестации;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4.9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Уставом и Правилами о поощрениях и взысканиях обучающихся школы.</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b/>
          <w:bCs/>
          <w:color w:val="000000"/>
          <w:sz w:val="20"/>
          <w:szCs w:val="20"/>
        </w:rPr>
        <w:t> </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b/>
          <w:bCs/>
          <w:color w:val="000000"/>
          <w:sz w:val="20"/>
          <w:szCs w:val="20"/>
        </w:rPr>
        <w:t>5. Ответственность.</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5.1. </w:t>
      </w:r>
      <w:proofErr w:type="gramStart"/>
      <w:r w:rsidRPr="0075610C">
        <w:rPr>
          <w:color w:val="000000"/>
          <w:sz w:val="20"/>
          <w:szCs w:val="20"/>
        </w:rPr>
        <w:t>В установленном законодательством РФ порядке учитель несет ответственность за: реализацию не в полном объеме образовательных программ в соответствии с учебным планом и графиком учебного процесса жизнь и здоровье обучающихся во время образовательного процесса; нарушение прав и свобод обучающихся.</w:t>
      </w:r>
      <w:proofErr w:type="gramEnd"/>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5.2.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директора школы, должностных обязанностей, установленных настоящей инструкцией, в том числе за не использование предоставленных прав, учитель несет дисциплинарную ответственность в порядке, определенном трудовым законодательством.</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lastRenderedPageBreak/>
        <w:t>За грубое нарушение трудовых обязанностей в качестве дисциплинарного наказания может быть применено увольнение.</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5.3. </w:t>
      </w:r>
      <w:proofErr w:type="gramStart"/>
      <w:r w:rsidRPr="0075610C">
        <w:rPr>
          <w:color w:val="000000"/>
          <w:sz w:val="20"/>
          <w:szCs w:val="20"/>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поступка учитель может быть освобожден от занимаемой должности в соответствии с трудовым законодательством и Законом РФ "Об образовании".</w:t>
      </w:r>
      <w:proofErr w:type="gramEnd"/>
      <w:r w:rsidRPr="0075610C">
        <w:rPr>
          <w:color w:val="000000"/>
          <w:sz w:val="20"/>
          <w:szCs w:val="20"/>
        </w:rPr>
        <w:t xml:space="preserve"> Увольнение за данный поступок не является мерой дисциплинарной ответственности.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5.4. За нарушение правил пожарной безопасности, охраны труда, санитарно-гигиенических правил организации учебно-воспитательного процесса учитель привлекается к административной ответственности в порядке и случаях, предусмотренных административным законодательством.</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5.5. За причинение школе или участникам образовательного процесса ущерба по вине учителя, в связи с исполнением (неисполнением) своих должностных обязанностей,  учитель несет материальную ответственность в порядке и пределах, установленных трудовым и (или) гражданским законодательством.</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b/>
          <w:bCs/>
          <w:color w:val="000000"/>
          <w:sz w:val="20"/>
          <w:szCs w:val="20"/>
        </w:rPr>
        <w:t>6. Взаимоотношения. Связи по должности.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Учитель:</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6.1. работает в режиме выполнения объема установленной ему учебной нагрузки в соответствии с расписанием учебных занятий, участия в обязательных плановых общешкольных мероприятиях и само планирования обязательной деятельности, на которую не установлены нормы выработки;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6.2. в период каникул, не совпадающий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до начала каникул; график работы учителя в каникулы утверждается приказом директора школы;</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6.3. заменяет в установленном порядке временно отсутствующих учителей на условиях почасовой оплаты и по тарификации (в зависимости от срока замены);</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 xml:space="preserve">6.4. </w:t>
      </w:r>
      <w:proofErr w:type="gramStart"/>
      <w:r w:rsidRPr="0075610C">
        <w:rPr>
          <w:color w:val="000000"/>
          <w:sz w:val="20"/>
          <w:szCs w:val="20"/>
        </w:rPr>
        <w:t>заменяет на период</w:t>
      </w:r>
      <w:proofErr w:type="gramEnd"/>
      <w:r w:rsidRPr="0075610C">
        <w:rPr>
          <w:color w:val="000000"/>
          <w:sz w:val="20"/>
          <w:szCs w:val="20"/>
        </w:rPr>
        <w:t xml:space="preserve"> временного отсутствия учителями той же специальности или учителями, имеющими отставания по учебному плану в преподавании своего предмета в данном классе;</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6.5. получает от администрации школы информацию нормативно-правового и организационно-методического характера, знакомится под расписку с соответствующими документами;</w:t>
      </w:r>
    </w:p>
    <w:p w:rsidR="0075610C" w:rsidRPr="0075610C" w:rsidRDefault="0075610C" w:rsidP="0075610C">
      <w:pPr>
        <w:pStyle w:val="a3"/>
        <w:shd w:val="clear" w:color="auto" w:fill="FFFFFF"/>
        <w:spacing w:before="0" w:beforeAutospacing="0" w:after="0" w:afterAutospacing="0"/>
        <w:ind w:firstLine="709"/>
        <w:jc w:val="both"/>
        <w:rPr>
          <w:color w:val="000000"/>
          <w:sz w:val="20"/>
          <w:szCs w:val="20"/>
        </w:rPr>
      </w:pPr>
      <w:r w:rsidRPr="0075610C">
        <w:rPr>
          <w:color w:val="000000"/>
          <w:sz w:val="20"/>
          <w:szCs w:val="20"/>
        </w:rPr>
        <w:t>6.6. систематически обменивается информацией по вопросам входящим в свою компетенцию, с администрацией и педагогическими работниками школы.</w:t>
      </w:r>
    </w:p>
    <w:p w:rsidR="00D22740" w:rsidRDefault="00D22740" w:rsidP="0075610C">
      <w:pPr>
        <w:spacing w:after="0" w:line="240" w:lineRule="auto"/>
        <w:jc w:val="both"/>
        <w:rPr>
          <w:rFonts w:ascii="Times New Roman" w:hAnsi="Times New Roman" w:cs="Times New Roman"/>
          <w:sz w:val="20"/>
          <w:szCs w:val="20"/>
        </w:rPr>
      </w:pPr>
    </w:p>
    <w:p w:rsidR="0075610C" w:rsidRPr="0075610C" w:rsidRDefault="0075610C" w:rsidP="007561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 инструкцией </w:t>
      </w:r>
      <w:proofErr w:type="gramStart"/>
      <w:r>
        <w:rPr>
          <w:rFonts w:ascii="Times New Roman" w:hAnsi="Times New Roman" w:cs="Times New Roman"/>
          <w:sz w:val="20"/>
          <w:szCs w:val="20"/>
        </w:rPr>
        <w:t>ознакомлен</w:t>
      </w:r>
      <w:proofErr w:type="gramEnd"/>
    </w:p>
    <w:sectPr w:rsidR="0075610C" w:rsidRPr="0075610C"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BC4"/>
    <w:multiLevelType w:val="hybridMultilevel"/>
    <w:tmpl w:val="21204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E72045"/>
    <w:multiLevelType w:val="hybridMultilevel"/>
    <w:tmpl w:val="38523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0C"/>
    <w:rsid w:val="001000F8"/>
    <w:rsid w:val="00291B56"/>
    <w:rsid w:val="0075610C"/>
    <w:rsid w:val="00801734"/>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61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5610C"/>
    <w:pPr>
      <w:ind w:left="720"/>
      <w:contextualSpacing/>
    </w:pPr>
  </w:style>
  <w:style w:type="paragraph" w:styleId="a5">
    <w:name w:val="Balloon Text"/>
    <w:basedOn w:val="a"/>
    <w:link w:val="a6"/>
    <w:uiPriority w:val="99"/>
    <w:semiHidden/>
    <w:unhideWhenUsed/>
    <w:rsid w:val="001000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0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61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5610C"/>
    <w:pPr>
      <w:ind w:left="720"/>
      <w:contextualSpacing/>
    </w:pPr>
  </w:style>
  <w:style w:type="paragraph" w:styleId="a5">
    <w:name w:val="Balloon Text"/>
    <w:basedOn w:val="a"/>
    <w:link w:val="a6"/>
    <w:uiPriority w:val="99"/>
    <w:semiHidden/>
    <w:unhideWhenUsed/>
    <w:rsid w:val="001000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0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351376">
      <w:bodyDiv w:val="1"/>
      <w:marLeft w:val="0"/>
      <w:marRight w:val="0"/>
      <w:marTop w:val="0"/>
      <w:marBottom w:val="0"/>
      <w:divBdr>
        <w:top w:val="none" w:sz="0" w:space="0" w:color="auto"/>
        <w:left w:val="none" w:sz="0" w:space="0" w:color="auto"/>
        <w:bottom w:val="none" w:sz="0" w:space="0" w:color="auto"/>
        <w:right w:val="none" w:sz="0" w:space="0" w:color="auto"/>
      </w:divBdr>
    </w:div>
    <w:div w:id="16912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2308</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2023-10-16T09:05:00Z</cp:lastPrinted>
  <dcterms:created xsi:type="dcterms:W3CDTF">2023-10-16T08:48:00Z</dcterms:created>
  <dcterms:modified xsi:type="dcterms:W3CDTF">2023-10-16T09:06:00Z</dcterms:modified>
</cp:coreProperties>
</file>