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ook w:val="04A0" w:firstRow="1" w:lastRow="0" w:firstColumn="1" w:lastColumn="0" w:noHBand="0" w:noVBand="1"/>
      </w:tblPr>
      <w:tblGrid>
        <w:gridCol w:w="4785"/>
        <w:gridCol w:w="5104"/>
      </w:tblGrid>
      <w:tr w:rsidR="00623340" w:rsidTr="00623340">
        <w:trPr>
          <w:trHeight w:val="1418"/>
        </w:trPr>
        <w:tc>
          <w:tcPr>
            <w:tcW w:w="4785" w:type="dxa"/>
            <w:hideMark/>
          </w:tcPr>
          <w:p w:rsidR="00623340" w:rsidRDefault="004A2AC7">
            <w:pPr>
              <w:spacing w:after="0" w:line="240" w:lineRule="auto"/>
              <w:rPr>
                <w:rFonts w:ascii="Times New Roman" w:eastAsia="BatangChe" w:hAnsi="Times New Roman" w:cs="Times New Roman"/>
                <w:b/>
                <w:sz w:val="20"/>
                <w:szCs w:val="20"/>
              </w:rPr>
            </w:pPr>
            <w:r>
              <w:rPr>
                <w:rFonts w:ascii="Times New Roman" w:eastAsia="BatangChe" w:hAnsi="Times New Roman" w:cs="Times New Roman"/>
                <w:b/>
                <w:sz w:val="20"/>
                <w:szCs w:val="20"/>
              </w:rPr>
              <w:t>СОГЛАСОВАНА</w:t>
            </w:r>
          </w:p>
          <w:p w:rsidR="00623340" w:rsidRDefault="00623340">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с профсоюзным комитетом</w:t>
            </w:r>
          </w:p>
          <w:p w:rsidR="00623340" w:rsidRDefault="00623340">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МБОУ «Среднекибечская СОШ» </w:t>
            </w:r>
          </w:p>
          <w:p w:rsidR="00623340" w:rsidRDefault="00623340">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Канашского муниципального округа</w:t>
            </w:r>
          </w:p>
          <w:p w:rsidR="00623340" w:rsidRDefault="00623340">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Чувашской Республики </w:t>
            </w:r>
          </w:p>
          <w:p w:rsidR="00623340" w:rsidRDefault="00623340">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протокол №3 от 09.01.2023 г.</w:t>
            </w:r>
          </w:p>
          <w:p w:rsidR="00623340" w:rsidRDefault="00623340">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Председатель ПК</w:t>
            </w:r>
          </w:p>
          <w:p w:rsidR="00623340" w:rsidRDefault="00623340">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___________ </w:t>
            </w:r>
            <w:proofErr w:type="spellStart"/>
            <w:r>
              <w:rPr>
                <w:rFonts w:ascii="Times New Roman" w:eastAsia="BatangChe" w:hAnsi="Times New Roman" w:cs="Times New Roman"/>
                <w:sz w:val="20"/>
                <w:szCs w:val="20"/>
              </w:rPr>
              <w:t>И.Г.Яковлева</w:t>
            </w:r>
            <w:proofErr w:type="spellEnd"/>
          </w:p>
          <w:p w:rsidR="00623340" w:rsidRDefault="00623340">
            <w:pPr>
              <w:spacing w:after="0" w:line="240" w:lineRule="auto"/>
              <w:rPr>
                <w:rFonts w:ascii="Times New Roman" w:eastAsia="BatangChe" w:hAnsi="Times New Roman" w:cs="Times New Roman"/>
                <w:sz w:val="20"/>
                <w:szCs w:val="20"/>
                <w:lang w:eastAsia="en-US"/>
              </w:rPr>
            </w:pPr>
            <w:r>
              <w:rPr>
                <w:rFonts w:ascii="Times New Roman" w:eastAsia="BatangChe" w:hAnsi="Times New Roman" w:cs="Times New Roman"/>
                <w:sz w:val="20"/>
                <w:szCs w:val="20"/>
              </w:rPr>
              <w:t>«09» января 2023 г.</w:t>
            </w:r>
          </w:p>
        </w:tc>
        <w:tc>
          <w:tcPr>
            <w:tcW w:w="5104" w:type="dxa"/>
            <w:hideMark/>
          </w:tcPr>
          <w:p w:rsidR="00623340" w:rsidRDefault="004A2AC7">
            <w:pPr>
              <w:spacing w:after="0" w:line="240" w:lineRule="auto"/>
              <w:rPr>
                <w:rFonts w:ascii="Times New Roman" w:eastAsia="BatangChe" w:hAnsi="Times New Roman" w:cs="Times New Roman"/>
                <w:b/>
                <w:sz w:val="20"/>
                <w:szCs w:val="20"/>
              </w:rPr>
            </w:pPr>
            <w:r>
              <w:rPr>
                <w:rFonts w:ascii="Times New Roman" w:eastAsia="BatangChe" w:hAnsi="Times New Roman" w:cs="Times New Roman"/>
                <w:b/>
                <w:sz w:val="20"/>
                <w:szCs w:val="20"/>
              </w:rPr>
              <w:t>УТВЕРЖДЕНА</w:t>
            </w:r>
            <w:bookmarkStart w:id="0" w:name="_GoBack"/>
            <w:bookmarkEnd w:id="0"/>
          </w:p>
          <w:p w:rsidR="00623340" w:rsidRDefault="00623340">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приказом МБОУ «Среднекибечская СОШ» </w:t>
            </w:r>
          </w:p>
          <w:p w:rsidR="00623340" w:rsidRDefault="00623340">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Канашского муниципального округа </w:t>
            </w:r>
          </w:p>
          <w:p w:rsidR="00623340" w:rsidRDefault="00623340">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Чувашской Республики                  </w:t>
            </w:r>
          </w:p>
          <w:p w:rsidR="00623340" w:rsidRDefault="00623340">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от 09.01.2023 г. №1-В</w:t>
            </w:r>
          </w:p>
          <w:p w:rsidR="00623340" w:rsidRDefault="00623340">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Директор  </w:t>
            </w:r>
          </w:p>
          <w:p w:rsidR="00623340" w:rsidRDefault="00623340">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МБОУ «Среднекибечская СОШ» Канашского муниципального округа Чувашской Республики</w:t>
            </w:r>
          </w:p>
          <w:p w:rsidR="00623340" w:rsidRDefault="00623340">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_______________ </w:t>
            </w:r>
            <w:proofErr w:type="spellStart"/>
            <w:r>
              <w:rPr>
                <w:rFonts w:ascii="Times New Roman" w:eastAsia="BatangChe" w:hAnsi="Times New Roman" w:cs="Times New Roman"/>
                <w:sz w:val="20"/>
                <w:szCs w:val="20"/>
              </w:rPr>
              <w:t>М.Я.Федоров</w:t>
            </w:r>
            <w:proofErr w:type="spellEnd"/>
          </w:p>
          <w:p w:rsidR="00623340" w:rsidRDefault="00623340">
            <w:pPr>
              <w:spacing w:after="0" w:line="240" w:lineRule="auto"/>
              <w:rPr>
                <w:rFonts w:ascii="Times New Roman" w:eastAsia="BatangChe" w:hAnsi="Times New Roman" w:cs="Times New Roman"/>
                <w:sz w:val="20"/>
                <w:szCs w:val="20"/>
                <w:lang w:eastAsia="en-US"/>
              </w:rPr>
            </w:pPr>
            <w:r>
              <w:rPr>
                <w:rFonts w:ascii="Times New Roman" w:eastAsia="BatangChe" w:hAnsi="Times New Roman" w:cs="Times New Roman"/>
                <w:sz w:val="20"/>
                <w:szCs w:val="20"/>
              </w:rPr>
              <w:t>«09» января 2023 г.</w:t>
            </w:r>
          </w:p>
        </w:tc>
      </w:tr>
    </w:tbl>
    <w:p w:rsidR="002624CA" w:rsidRDefault="002624CA" w:rsidP="002624CA">
      <w:pPr>
        <w:spacing w:after="0" w:line="240" w:lineRule="auto"/>
        <w:jc w:val="center"/>
        <w:rPr>
          <w:rFonts w:ascii="Times New Roman" w:eastAsia="Times New Roman" w:hAnsi="Times New Roman" w:cs="Times New Roman"/>
          <w:b/>
          <w:color w:val="000000"/>
          <w:sz w:val="20"/>
          <w:szCs w:val="20"/>
        </w:rPr>
      </w:pPr>
    </w:p>
    <w:p w:rsidR="00623340" w:rsidRDefault="00623340" w:rsidP="002624CA">
      <w:pPr>
        <w:spacing w:after="0" w:line="240" w:lineRule="auto"/>
        <w:jc w:val="center"/>
        <w:rPr>
          <w:rFonts w:ascii="Times New Roman" w:eastAsia="Times New Roman" w:hAnsi="Times New Roman" w:cs="Times New Roman"/>
          <w:b/>
          <w:color w:val="000000"/>
          <w:sz w:val="20"/>
          <w:szCs w:val="20"/>
        </w:rPr>
      </w:pPr>
    </w:p>
    <w:p w:rsidR="00F8256A" w:rsidRPr="002624CA" w:rsidRDefault="00F8256A" w:rsidP="002624CA">
      <w:pPr>
        <w:spacing w:after="0" w:line="240" w:lineRule="auto"/>
        <w:jc w:val="center"/>
        <w:rPr>
          <w:rFonts w:ascii="Times New Roman" w:eastAsia="Times New Roman" w:hAnsi="Times New Roman" w:cs="Times New Roman"/>
          <w:b/>
          <w:color w:val="000000"/>
          <w:sz w:val="20"/>
          <w:szCs w:val="20"/>
        </w:rPr>
      </w:pPr>
      <w:r w:rsidRPr="002624CA">
        <w:rPr>
          <w:rFonts w:ascii="Times New Roman" w:eastAsia="Times New Roman" w:hAnsi="Times New Roman" w:cs="Times New Roman"/>
          <w:b/>
          <w:color w:val="000000"/>
          <w:sz w:val="20"/>
          <w:szCs w:val="20"/>
        </w:rPr>
        <w:t>Должностная инструкция учителя математики</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p>
    <w:p w:rsidR="00F8256A" w:rsidRPr="002624CA" w:rsidRDefault="00F8256A" w:rsidP="00F8256A">
      <w:pPr>
        <w:spacing w:after="0" w:line="240" w:lineRule="auto"/>
        <w:jc w:val="both"/>
        <w:rPr>
          <w:rFonts w:ascii="Times New Roman" w:eastAsia="Times New Roman" w:hAnsi="Times New Roman" w:cs="Times New Roman"/>
          <w:b/>
          <w:color w:val="000000"/>
          <w:sz w:val="20"/>
          <w:szCs w:val="20"/>
        </w:rPr>
      </w:pPr>
      <w:r w:rsidRPr="002624CA">
        <w:rPr>
          <w:rFonts w:ascii="Times New Roman" w:eastAsia="Times New Roman" w:hAnsi="Times New Roman" w:cs="Times New Roman"/>
          <w:b/>
          <w:color w:val="000000"/>
          <w:sz w:val="20"/>
          <w:szCs w:val="20"/>
        </w:rPr>
        <w:t>1. Общие положения</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 xml:space="preserve">1.1. Данная должностная инструкция учителя математики в школе разработана с учетом требований ФГОС ООО, утвержденного соответственно Приказом </w:t>
      </w:r>
      <w:proofErr w:type="spellStart"/>
      <w:r w:rsidRPr="00AF1AF7">
        <w:rPr>
          <w:rFonts w:ascii="Times New Roman" w:eastAsia="Times New Roman" w:hAnsi="Times New Roman" w:cs="Times New Roman"/>
          <w:color w:val="000000"/>
          <w:sz w:val="20"/>
          <w:szCs w:val="20"/>
        </w:rPr>
        <w:t>Минпросвещения</w:t>
      </w:r>
      <w:proofErr w:type="spellEnd"/>
      <w:r w:rsidRPr="00AF1AF7">
        <w:rPr>
          <w:rFonts w:ascii="Times New Roman" w:eastAsia="Times New Roman" w:hAnsi="Times New Roman" w:cs="Times New Roman"/>
          <w:color w:val="000000"/>
          <w:sz w:val="20"/>
          <w:szCs w:val="20"/>
        </w:rPr>
        <w:t xml:space="preserve"> России №287 от 31 мая 2021 года (с изменениями от 18 июля 2022 года) и ФГОС СОО, утвержденного Приказом </w:t>
      </w:r>
      <w:proofErr w:type="spellStart"/>
      <w:r w:rsidRPr="00AF1AF7">
        <w:rPr>
          <w:rFonts w:ascii="Times New Roman" w:eastAsia="Times New Roman" w:hAnsi="Times New Roman" w:cs="Times New Roman"/>
          <w:color w:val="000000"/>
          <w:sz w:val="20"/>
          <w:szCs w:val="20"/>
        </w:rPr>
        <w:t>Минобрнауки</w:t>
      </w:r>
      <w:proofErr w:type="spellEnd"/>
      <w:r w:rsidRPr="00AF1AF7">
        <w:rPr>
          <w:rFonts w:ascii="Times New Roman" w:eastAsia="Times New Roman" w:hAnsi="Times New Roman" w:cs="Times New Roman"/>
          <w:color w:val="000000"/>
          <w:sz w:val="20"/>
          <w:szCs w:val="20"/>
        </w:rPr>
        <w:t xml:space="preserve"> России №413 от 17.05.2012г (с изменениями от 12 августа 2022 года); на основании Федерального Закона №273-ФЗ от 29.12.2012г «Об образовании в Российской Федерации» (с изменениями от 5 декабря 2022 года);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AF1AF7">
        <w:rPr>
          <w:rFonts w:ascii="Times New Roman" w:eastAsia="Times New Roman" w:hAnsi="Times New Roman" w:cs="Times New Roman"/>
          <w:color w:val="000000"/>
          <w:sz w:val="20"/>
          <w:szCs w:val="20"/>
        </w:rPr>
        <w:t>Минздравсоцразвития</w:t>
      </w:r>
      <w:proofErr w:type="spellEnd"/>
      <w:r w:rsidRPr="00AF1AF7">
        <w:rPr>
          <w:rFonts w:ascii="Times New Roman" w:eastAsia="Times New Roman" w:hAnsi="Times New Roman" w:cs="Times New Roman"/>
          <w:color w:val="000000"/>
          <w:sz w:val="20"/>
          <w:szCs w:val="20"/>
        </w:rPr>
        <w:t xml:space="preserve"> № 761н от 26.08.2010г в редакции от 31.05.2011г; 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1.2. Учителя на преподавание математики назначает и освобождает от должности директор общеобразовательного учреждения. На время отпуска и временной нетрудоспособности учителя математики его обязанности могут быть возложены на другого учителя. Временное исполнение обязанностей в данных случаях осуществляется согласно приказу директора школы, изданного с соблюдением требований трудового законодательства.</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1.3. На должность учителя математики принимается лицо:</w:t>
      </w:r>
    </w:p>
    <w:p w:rsidR="00F8256A" w:rsidRPr="002624CA" w:rsidRDefault="00F8256A" w:rsidP="002624CA">
      <w:pPr>
        <w:pStyle w:val="a3"/>
        <w:numPr>
          <w:ilvl w:val="0"/>
          <w:numId w:val="1"/>
        </w:numPr>
        <w:spacing w:after="0" w:line="240" w:lineRule="auto"/>
        <w:jc w:val="both"/>
        <w:rPr>
          <w:rFonts w:ascii="Times New Roman" w:eastAsia="Times New Roman" w:hAnsi="Times New Roman" w:cs="Times New Roman"/>
          <w:color w:val="000000"/>
          <w:sz w:val="20"/>
          <w:szCs w:val="20"/>
        </w:rPr>
      </w:pPr>
      <w:r w:rsidRPr="002624CA">
        <w:rPr>
          <w:rFonts w:ascii="Times New Roman" w:eastAsia="Times New Roman" w:hAnsi="Times New Roman" w:cs="Times New Roman"/>
          <w:color w:val="000000"/>
          <w:sz w:val="20"/>
          <w:szCs w:val="20"/>
        </w:rPr>
        <w:t>имеющее высшее или среднее профессиональное образование по направлению подготовки "Образование и педагогика" или в области, подходящей преподаваемому предмету, без предъявления требований к стажу работы, либо высшее или среднее профессиональное образование и дополнительное профессиональное образование по направлению деятельности в общеобразовательном учреждении без предъявления требований к стажу работы;</w:t>
      </w:r>
    </w:p>
    <w:p w:rsidR="00F8256A" w:rsidRPr="002624CA" w:rsidRDefault="00F8256A" w:rsidP="002624CA">
      <w:pPr>
        <w:pStyle w:val="a3"/>
        <w:numPr>
          <w:ilvl w:val="0"/>
          <w:numId w:val="1"/>
        </w:numPr>
        <w:spacing w:after="0" w:line="240" w:lineRule="auto"/>
        <w:jc w:val="both"/>
        <w:rPr>
          <w:rFonts w:ascii="Times New Roman" w:eastAsia="Times New Roman" w:hAnsi="Times New Roman" w:cs="Times New Roman"/>
          <w:color w:val="000000"/>
          <w:sz w:val="20"/>
          <w:szCs w:val="20"/>
        </w:rPr>
      </w:pPr>
      <w:proofErr w:type="gramStart"/>
      <w:r w:rsidRPr="002624CA">
        <w:rPr>
          <w:rFonts w:ascii="Times New Roman" w:eastAsia="Times New Roman" w:hAnsi="Times New Roman" w:cs="Times New Roman"/>
          <w:color w:val="000000"/>
          <w:sz w:val="20"/>
          <w:szCs w:val="20"/>
        </w:rPr>
        <w:t>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w:t>
      </w:r>
      <w:proofErr w:type="gramEnd"/>
      <w:r w:rsidRPr="002624CA">
        <w:rPr>
          <w:rFonts w:ascii="Times New Roman" w:eastAsia="Times New Roman" w:hAnsi="Times New Roman" w:cs="Times New Roman"/>
          <w:color w:val="000000"/>
          <w:sz w:val="20"/>
          <w:szCs w:val="20"/>
        </w:rPr>
        <w:t xml:space="preserve">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F8256A" w:rsidRPr="002624CA" w:rsidRDefault="00F8256A" w:rsidP="002624CA">
      <w:pPr>
        <w:pStyle w:val="a3"/>
        <w:numPr>
          <w:ilvl w:val="0"/>
          <w:numId w:val="1"/>
        </w:numPr>
        <w:spacing w:after="0" w:line="240" w:lineRule="auto"/>
        <w:jc w:val="both"/>
        <w:rPr>
          <w:rFonts w:ascii="Times New Roman" w:eastAsia="Times New Roman" w:hAnsi="Times New Roman" w:cs="Times New Roman"/>
          <w:color w:val="000000"/>
          <w:sz w:val="20"/>
          <w:szCs w:val="20"/>
        </w:rPr>
      </w:pPr>
      <w:r w:rsidRPr="002624CA">
        <w:rPr>
          <w:rFonts w:ascii="Times New Roman" w:eastAsia="Times New Roman" w:hAnsi="Times New Roman" w:cs="Times New Roman"/>
          <w:color w:val="000000"/>
          <w:sz w:val="20"/>
          <w:szCs w:val="20"/>
        </w:rPr>
        <w:t>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1.4. К занятию педагогической деятельностью не допускаются иностранные агенты (для государственных и муниципальных общеобразовательных организаций).</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1.5. Учитель математики непосредственно подчиняется заместителю директора по учебно-воспитательной работе общеобразовательной организации.</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1.6. В своей работе учитель математики руководствуется Конституцией Российской Федерации, Федеральным законом «Об образовании в Российской Федерации», указами Президента РФ, решениями Правительства Российской Федерации и органов управления образованием всех уровней по вопросам образования и воспитания учащихся, трудовым законодательством, Уставом и локальными правовыми актами школы, трудовым договором.</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 xml:space="preserve">1.7. </w:t>
      </w:r>
      <w:proofErr w:type="gramStart"/>
      <w:r w:rsidRPr="00AF1AF7">
        <w:rPr>
          <w:rFonts w:ascii="Times New Roman" w:eastAsia="Times New Roman" w:hAnsi="Times New Roman" w:cs="Times New Roman"/>
          <w:color w:val="000000"/>
          <w:sz w:val="20"/>
          <w:szCs w:val="20"/>
        </w:rPr>
        <w:t>Учитель математики руководствуется в своей работе настоящей должностной инструкцией учителя математики в школе, ФГОС основного общего образования и среднего общего образования, правилами и нормами охраны труда и пожарной безопасности, СП 2.4.3648-20 «Санитарно-эпидемиологические требования к организациям воспитания и обучения, отдыха и оздоровления детей и молодежи», СанПиН 1.2.3685-21 «Гигиенические нормативы и требования к обеспечению безопасности и (или) безвредности для человека</w:t>
      </w:r>
      <w:proofErr w:type="gramEnd"/>
      <w:r w:rsidRPr="00AF1AF7">
        <w:rPr>
          <w:rFonts w:ascii="Times New Roman" w:eastAsia="Times New Roman" w:hAnsi="Times New Roman" w:cs="Times New Roman"/>
          <w:color w:val="000000"/>
          <w:sz w:val="20"/>
          <w:szCs w:val="20"/>
        </w:rPr>
        <w:t xml:space="preserve"> факторов среды обитания». Педагог соблюдает Конвенцию о правах ребенка.</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1.8. Учитель математики обязан знать:</w:t>
      </w:r>
    </w:p>
    <w:p w:rsidR="00F8256A" w:rsidRPr="002624CA" w:rsidRDefault="00F8256A" w:rsidP="002624CA">
      <w:pPr>
        <w:pStyle w:val="a3"/>
        <w:numPr>
          <w:ilvl w:val="0"/>
          <w:numId w:val="2"/>
        </w:numPr>
        <w:spacing w:after="0" w:line="240" w:lineRule="auto"/>
        <w:jc w:val="both"/>
        <w:rPr>
          <w:rFonts w:ascii="Times New Roman" w:eastAsia="Times New Roman" w:hAnsi="Times New Roman" w:cs="Times New Roman"/>
          <w:color w:val="000000"/>
          <w:sz w:val="20"/>
          <w:szCs w:val="20"/>
        </w:rPr>
      </w:pPr>
      <w:r w:rsidRPr="002624CA">
        <w:rPr>
          <w:rFonts w:ascii="Times New Roman" w:eastAsia="Times New Roman" w:hAnsi="Times New Roman" w:cs="Times New Roman"/>
          <w:color w:val="000000"/>
          <w:sz w:val="20"/>
          <w:szCs w:val="20"/>
        </w:rPr>
        <w:t>передовые направления развития образования в Российской Федерации;</w:t>
      </w:r>
    </w:p>
    <w:p w:rsidR="00F8256A" w:rsidRPr="002624CA" w:rsidRDefault="00F8256A" w:rsidP="002624CA">
      <w:pPr>
        <w:pStyle w:val="a3"/>
        <w:numPr>
          <w:ilvl w:val="0"/>
          <w:numId w:val="2"/>
        </w:numPr>
        <w:spacing w:after="0" w:line="240" w:lineRule="auto"/>
        <w:jc w:val="both"/>
        <w:rPr>
          <w:rFonts w:ascii="Times New Roman" w:eastAsia="Times New Roman" w:hAnsi="Times New Roman" w:cs="Times New Roman"/>
          <w:color w:val="000000"/>
          <w:sz w:val="20"/>
          <w:szCs w:val="20"/>
        </w:rPr>
      </w:pPr>
      <w:r w:rsidRPr="002624CA">
        <w:rPr>
          <w:rFonts w:ascii="Times New Roman" w:eastAsia="Times New Roman" w:hAnsi="Times New Roman" w:cs="Times New Roman"/>
          <w:color w:val="000000"/>
          <w:sz w:val="20"/>
          <w:szCs w:val="20"/>
        </w:rPr>
        <w:lastRenderedPageBreak/>
        <w:t>программы и учебники по математике, алгебре и геометрии, отвечающие положениям Федерального государственного образовательного стандарта (ФГОС) основного общего и среднего общего образования;</w:t>
      </w:r>
    </w:p>
    <w:p w:rsidR="00F8256A" w:rsidRPr="002624CA" w:rsidRDefault="00F8256A" w:rsidP="002624CA">
      <w:pPr>
        <w:pStyle w:val="a3"/>
        <w:numPr>
          <w:ilvl w:val="0"/>
          <w:numId w:val="2"/>
        </w:numPr>
        <w:spacing w:after="0" w:line="240" w:lineRule="auto"/>
        <w:jc w:val="both"/>
        <w:rPr>
          <w:rFonts w:ascii="Times New Roman" w:eastAsia="Times New Roman" w:hAnsi="Times New Roman" w:cs="Times New Roman"/>
          <w:color w:val="000000"/>
          <w:sz w:val="20"/>
          <w:szCs w:val="20"/>
        </w:rPr>
      </w:pPr>
      <w:r w:rsidRPr="002624CA">
        <w:rPr>
          <w:rFonts w:ascii="Times New Roman" w:eastAsia="Times New Roman" w:hAnsi="Times New Roman" w:cs="Times New Roman"/>
          <w:color w:val="000000"/>
          <w:sz w:val="20"/>
          <w:szCs w:val="20"/>
        </w:rPr>
        <w:t>требования ФГОС основного общего, полного общего образования и рекомендации по их внедрению в общеобразовательном учреждении;</w:t>
      </w:r>
    </w:p>
    <w:p w:rsidR="00F8256A" w:rsidRPr="002624CA" w:rsidRDefault="00F8256A" w:rsidP="002624CA">
      <w:pPr>
        <w:pStyle w:val="a3"/>
        <w:numPr>
          <w:ilvl w:val="0"/>
          <w:numId w:val="2"/>
        </w:numPr>
        <w:spacing w:after="0" w:line="240" w:lineRule="auto"/>
        <w:jc w:val="both"/>
        <w:rPr>
          <w:rFonts w:ascii="Times New Roman" w:eastAsia="Times New Roman" w:hAnsi="Times New Roman" w:cs="Times New Roman"/>
          <w:color w:val="000000"/>
          <w:sz w:val="20"/>
          <w:szCs w:val="20"/>
        </w:rPr>
      </w:pPr>
      <w:r w:rsidRPr="002624CA">
        <w:rPr>
          <w:rFonts w:ascii="Times New Roman" w:eastAsia="Times New Roman" w:hAnsi="Times New Roman" w:cs="Times New Roman"/>
          <w:color w:val="000000"/>
          <w:sz w:val="20"/>
          <w:szCs w:val="20"/>
        </w:rPr>
        <w:t>законы и другие нормативно-правовые акты, регулирующие образовательную деятельность;</w:t>
      </w:r>
    </w:p>
    <w:p w:rsidR="00F8256A" w:rsidRPr="002624CA" w:rsidRDefault="00F8256A" w:rsidP="002624CA">
      <w:pPr>
        <w:pStyle w:val="a3"/>
        <w:numPr>
          <w:ilvl w:val="0"/>
          <w:numId w:val="2"/>
        </w:numPr>
        <w:spacing w:after="0" w:line="240" w:lineRule="auto"/>
        <w:jc w:val="both"/>
        <w:rPr>
          <w:rFonts w:ascii="Times New Roman" w:eastAsia="Times New Roman" w:hAnsi="Times New Roman" w:cs="Times New Roman"/>
          <w:color w:val="000000"/>
          <w:sz w:val="20"/>
          <w:szCs w:val="20"/>
        </w:rPr>
      </w:pPr>
      <w:r w:rsidRPr="002624CA">
        <w:rPr>
          <w:rFonts w:ascii="Times New Roman" w:eastAsia="Times New Roman" w:hAnsi="Times New Roman" w:cs="Times New Roman"/>
          <w:color w:val="000000"/>
          <w:sz w:val="20"/>
          <w:szCs w:val="20"/>
        </w:rPr>
        <w:t>основы общетеоретических дисциплин в размере, требуемом для решения педагогических, научно-методических и организационно-управленческих задач;</w:t>
      </w:r>
    </w:p>
    <w:p w:rsidR="00F8256A" w:rsidRPr="002624CA" w:rsidRDefault="00F8256A" w:rsidP="002624CA">
      <w:pPr>
        <w:pStyle w:val="a3"/>
        <w:numPr>
          <w:ilvl w:val="0"/>
          <w:numId w:val="2"/>
        </w:numPr>
        <w:spacing w:after="0" w:line="240" w:lineRule="auto"/>
        <w:jc w:val="both"/>
        <w:rPr>
          <w:rFonts w:ascii="Times New Roman" w:eastAsia="Times New Roman" w:hAnsi="Times New Roman" w:cs="Times New Roman"/>
          <w:color w:val="000000"/>
          <w:sz w:val="20"/>
          <w:szCs w:val="20"/>
        </w:rPr>
      </w:pPr>
      <w:r w:rsidRPr="002624CA">
        <w:rPr>
          <w:rFonts w:ascii="Times New Roman" w:eastAsia="Times New Roman" w:hAnsi="Times New Roman" w:cs="Times New Roman"/>
          <w:color w:val="000000"/>
          <w:sz w:val="20"/>
          <w:szCs w:val="20"/>
        </w:rPr>
        <w:t>педагогику, психологию, возрастную физиологию;</w:t>
      </w:r>
    </w:p>
    <w:p w:rsidR="00F8256A" w:rsidRPr="002624CA" w:rsidRDefault="00F8256A" w:rsidP="002624CA">
      <w:pPr>
        <w:pStyle w:val="a3"/>
        <w:numPr>
          <w:ilvl w:val="0"/>
          <w:numId w:val="2"/>
        </w:numPr>
        <w:spacing w:after="0" w:line="240" w:lineRule="auto"/>
        <w:jc w:val="both"/>
        <w:rPr>
          <w:rFonts w:ascii="Times New Roman" w:eastAsia="Times New Roman" w:hAnsi="Times New Roman" w:cs="Times New Roman"/>
          <w:color w:val="000000"/>
          <w:sz w:val="20"/>
          <w:szCs w:val="20"/>
        </w:rPr>
      </w:pPr>
      <w:r w:rsidRPr="002624CA">
        <w:rPr>
          <w:rFonts w:ascii="Times New Roman" w:eastAsia="Times New Roman" w:hAnsi="Times New Roman" w:cs="Times New Roman"/>
          <w:color w:val="000000"/>
          <w:sz w:val="20"/>
          <w:szCs w:val="20"/>
        </w:rPr>
        <w:t>школьную гигиену;</w:t>
      </w:r>
    </w:p>
    <w:p w:rsidR="00F8256A" w:rsidRPr="002624CA" w:rsidRDefault="00F8256A" w:rsidP="002624CA">
      <w:pPr>
        <w:pStyle w:val="a3"/>
        <w:numPr>
          <w:ilvl w:val="0"/>
          <w:numId w:val="2"/>
        </w:numPr>
        <w:spacing w:after="0" w:line="240" w:lineRule="auto"/>
        <w:jc w:val="both"/>
        <w:rPr>
          <w:rFonts w:ascii="Times New Roman" w:eastAsia="Times New Roman" w:hAnsi="Times New Roman" w:cs="Times New Roman"/>
          <w:color w:val="000000"/>
          <w:sz w:val="20"/>
          <w:szCs w:val="20"/>
        </w:rPr>
      </w:pPr>
      <w:r w:rsidRPr="002624CA">
        <w:rPr>
          <w:rFonts w:ascii="Times New Roman" w:eastAsia="Times New Roman" w:hAnsi="Times New Roman" w:cs="Times New Roman"/>
          <w:color w:val="000000"/>
          <w:sz w:val="20"/>
          <w:szCs w:val="20"/>
        </w:rPr>
        <w:t>методики преподавания предмета;</w:t>
      </w:r>
    </w:p>
    <w:p w:rsidR="00F8256A" w:rsidRPr="002624CA" w:rsidRDefault="00F8256A" w:rsidP="002624CA">
      <w:pPr>
        <w:pStyle w:val="a3"/>
        <w:numPr>
          <w:ilvl w:val="0"/>
          <w:numId w:val="2"/>
        </w:numPr>
        <w:spacing w:after="0" w:line="240" w:lineRule="auto"/>
        <w:jc w:val="both"/>
        <w:rPr>
          <w:rFonts w:ascii="Times New Roman" w:eastAsia="Times New Roman" w:hAnsi="Times New Roman" w:cs="Times New Roman"/>
          <w:color w:val="000000"/>
          <w:sz w:val="20"/>
          <w:szCs w:val="20"/>
        </w:rPr>
      </w:pPr>
      <w:r w:rsidRPr="002624CA">
        <w:rPr>
          <w:rFonts w:ascii="Times New Roman" w:eastAsia="Times New Roman" w:hAnsi="Times New Roman" w:cs="Times New Roman"/>
          <w:color w:val="000000"/>
          <w:sz w:val="20"/>
          <w:szCs w:val="20"/>
        </w:rPr>
        <w:t>методики воспитательной работы;</w:t>
      </w:r>
    </w:p>
    <w:p w:rsidR="00F8256A" w:rsidRPr="002624CA" w:rsidRDefault="00F8256A" w:rsidP="002624CA">
      <w:pPr>
        <w:pStyle w:val="a3"/>
        <w:numPr>
          <w:ilvl w:val="0"/>
          <w:numId w:val="2"/>
        </w:numPr>
        <w:spacing w:after="0" w:line="240" w:lineRule="auto"/>
        <w:jc w:val="both"/>
        <w:rPr>
          <w:rFonts w:ascii="Times New Roman" w:eastAsia="Times New Roman" w:hAnsi="Times New Roman" w:cs="Times New Roman"/>
          <w:color w:val="000000"/>
          <w:sz w:val="20"/>
          <w:szCs w:val="20"/>
        </w:rPr>
      </w:pPr>
      <w:r w:rsidRPr="002624CA">
        <w:rPr>
          <w:rFonts w:ascii="Times New Roman" w:eastAsia="Times New Roman" w:hAnsi="Times New Roman" w:cs="Times New Roman"/>
          <w:color w:val="000000"/>
          <w:sz w:val="20"/>
          <w:szCs w:val="20"/>
        </w:rPr>
        <w:t>требования к оснащению и оборудованию учебного кабинета математики;</w:t>
      </w:r>
    </w:p>
    <w:p w:rsidR="00F8256A" w:rsidRPr="002624CA" w:rsidRDefault="00F8256A" w:rsidP="002624CA">
      <w:pPr>
        <w:pStyle w:val="a3"/>
        <w:numPr>
          <w:ilvl w:val="0"/>
          <w:numId w:val="2"/>
        </w:numPr>
        <w:spacing w:after="0" w:line="240" w:lineRule="auto"/>
        <w:jc w:val="both"/>
        <w:rPr>
          <w:rFonts w:ascii="Times New Roman" w:eastAsia="Times New Roman" w:hAnsi="Times New Roman" w:cs="Times New Roman"/>
          <w:color w:val="000000"/>
          <w:sz w:val="20"/>
          <w:szCs w:val="20"/>
        </w:rPr>
      </w:pPr>
      <w:r w:rsidRPr="002624CA">
        <w:rPr>
          <w:rFonts w:ascii="Times New Roman" w:eastAsia="Times New Roman" w:hAnsi="Times New Roman" w:cs="Times New Roman"/>
          <w:color w:val="000000"/>
          <w:sz w:val="20"/>
          <w:szCs w:val="20"/>
        </w:rPr>
        <w:t>способы обучения и их дидактические возможности;</w:t>
      </w:r>
    </w:p>
    <w:p w:rsidR="00F8256A" w:rsidRPr="002624CA" w:rsidRDefault="00F8256A" w:rsidP="002624CA">
      <w:pPr>
        <w:pStyle w:val="a3"/>
        <w:numPr>
          <w:ilvl w:val="0"/>
          <w:numId w:val="2"/>
        </w:numPr>
        <w:spacing w:after="0" w:line="240" w:lineRule="auto"/>
        <w:jc w:val="both"/>
        <w:rPr>
          <w:rFonts w:ascii="Times New Roman" w:eastAsia="Times New Roman" w:hAnsi="Times New Roman" w:cs="Times New Roman"/>
          <w:color w:val="000000"/>
          <w:sz w:val="20"/>
          <w:szCs w:val="20"/>
        </w:rPr>
      </w:pPr>
      <w:r w:rsidRPr="002624CA">
        <w:rPr>
          <w:rFonts w:ascii="Times New Roman" w:eastAsia="Times New Roman" w:hAnsi="Times New Roman" w:cs="Times New Roman"/>
          <w:color w:val="000000"/>
          <w:sz w:val="20"/>
          <w:szCs w:val="20"/>
        </w:rPr>
        <w:t>основы научной организации труда, трудовое законодательство и требования внутреннего трудового распорядка общеобразовательного учреждения;</w:t>
      </w:r>
    </w:p>
    <w:p w:rsidR="00F8256A" w:rsidRPr="002624CA" w:rsidRDefault="00F8256A" w:rsidP="002624CA">
      <w:pPr>
        <w:pStyle w:val="a3"/>
        <w:numPr>
          <w:ilvl w:val="0"/>
          <w:numId w:val="2"/>
        </w:numPr>
        <w:spacing w:after="0" w:line="240" w:lineRule="auto"/>
        <w:jc w:val="both"/>
        <w:rPr>
          <w:rFonts w:ascii="Times New Roman" w:eastAsia="Times New Roman" w:hAnsi="Times New Roman" w:cs="Times New Roman"/>
          <w:color w:val="000000"/>
          <w:sz w:val="20"/>
          <w:szCs w:val="20"/>
        </w:rPr>
      </w:pPr>
      <w:r w:rsidRPr="002624CA">
        <w:rPr>
          <w:rFonts w:ascii="Times New Roman" w:eastAsia="Times New Roman" w:hAnsi="Times New Roman" w:cs="Times New Roman"/>
          <w:color w:val="000000"/>
          <w:sz w:val="20"/>
          <w:szCs w:val="20"/>
        </w:rPr>
        <w:t>нормативные документы по вопросам обучения и воспитания детей;</w:t>
      </w:r>
    </w:p>
    <w:p w:rsidR="00F8256A" w:rsidRPr="002624CA" w:rsidRDefault="00F8256A" w:rsidP="002624CA">
      <w:pPr>
        <w:pStyle w:val="a3"/>
        <w:numPr>
          <w:ilvl w:val="0"/>
          <w:numId w:val="2"/>
        </w:numPr>
        <w:spacing w:after="0" w:line="240" w:lineRule="auto"/>
        <w:jc w:val="both"/>
        <w:rPr>
          <w:rFonts w:ascii="Times New Roman" w:eastAsia="Times New Roman" w:hAnsi="Times New Roman" w:cs="Times New Roman"/>
          <w:color w:val="000000"/>
          <w:sz w:val="20"/>
          <w:szCs w:val="20"/>
        </w:rPr>
      </w:pPr>
      <w:r w:rsidRPr="002624CA">
        <w:rPr>
          <w:rFonts w:ascii="Times New Roman" w:eastAsia="Times New Roman" w:hAnsi="Times New Roman" w:cs="Times New Roman"/>
          <w:color w:val="000000"/>
          <w:sz w:val="20"/>
          <w:szCs w:val="20"/>
        </w:rPr>
        <w:t>методы, способствующие формированию основных составляющих компетентности (профессиональной, коммуникативной, информационной, правовой);</w:t>
      </w:r>
    </w:p>
    <w:p w:rsidR="00F8256A" w:rsidRPr="002624CA" w:rsidRDefault="00F8256A" w:rsidP="002624CA">
      <w:pPr>
        <w:pStyle w:val="a3"/>
        <w:numPr>
          <w:ilvl w:val="0"/>
          <w:numId w:val="2"/>
        </w:numPr>
        <w:spacing w:after="0" w:line="240" w:lineRule="auto"/>
        <w:jc w:val="both"/>
        <w:rPr>
          <w:rFonts w:ascii="Times New Roman" w:eastAsia="Times New Roman" w:hAnsi="Times New Roman" w:cs="Times New Roman"/>
          <w:color w:val="000000"/>
          <w:sz w:val="20"/>
          <w:szCs w:val="20"/>
        </w:rPr>
      </w:pPr>
      <w:r w:rsidRPr="002624CA">
        <w:rPr>
          <w:rFonts w:ascii="Times New Roman" w:eastAsia="Times New Roman" w:hAnsi="Times New Roman" w:cs="Times New Roman"/>
          <w:color w:val="000000"/>
          <w:sz w:val="20"/>
          <w:szCs w:val="20"/>
        </w:rPr>
        <w:t>новейшие педагогические технологии эффективного, дифференцированного обучения, реализации грамотного подхода, развивающего обучения;</w:t>
      </w:r>
    </w:p>
    <w:p w:rsidR="00F8256A" w:rsidRPr="002624CA" w:rsidRDefault="00F8256A" w:rsidP="002624CA">
      <w:pPr>
        <w:pStyle w:val="a3"/>
        <w:numPr>
          <w:ilvl w:val="0"/>
          <w:numId w:val="2"/>
        </w:numPr>
        <w:spacing w:after="0" w:line="240" w:lineRule="auto"/>
        <w:jc w:val="both"/>
        <w:rPr>
          <w:rFonts w:ascii="Times New Roman" w:eastAsia="Times New Roman" w:hAnsi="Times New Roman" w:cs="Times New Roman"/>
          <w:color w:val="000000"/>
          <w:sz w:val="20"/>
          <w:szCs w:val="20"/>
        </w:rPr>
      </w:pPr>
      <w:r w:rsidRPr="002624CA">
        <w:rPr>
          <w:rFonts w:ascii="Times New Roman" w:eastAsia="Times New Roman" w:hAnsi="Times New Roman" w:cs="Times New Roman"/>
          <w:color w:val="000000"/>
          <w:sz w:val="20"/>
          <w:szCs w:val="20"/>
        </w:rPr>
        <w:t>способы убеждения, подтверждения своей позиции, налаживания контактов с учениками разных возрастов, их родителями (лицами, их заменяющими), рабочим коллективом;</w:t>
      </w:r>
    </w:p>
    <w:p w:rsidR="00F8256A" w:rsidRPr="002624CA" w:rsidRDefault="00F8256A" w:rsidP="002624CA">
      <w:pPr>
        <w:pStyle w:val="a3"/>
        <w:numPr>
          <w:ilvl w:val="0"/>
          <w:numId w:val="2"/>
        </w:numPr>
        <w:spacing w:after="0" w:line="240" w:lineRule="auto"/>
        <w:jc w:val="both"/>
        <w:rPr>
          <w:rFonts w:ascii="Times New Roman" w:eastAsia="Times New Roman" w:hAnsi="Times New Roman" w:cs="Times New Roman"/>
          <w:color w:val="000000"/>
          <w:sz w:val="20"/>
          <w:szCs w:val="20"/>
        </w:rPr>
      </w:pPr>
      <w:r w:rsidRPr="002624CA">
        <w:rPr>
          <w:rFonts w:ascii="Times New Roman" w:eastAsia="Times New Roman" w:hAnsi="Times New Roman" w:cs="Times New Roman"/>
          <w:color w:val="000000"/>
          <w:sz w:val="20"/>
          <w:szCs w:val="20"/>
        </w:rPr>
        <w:t>техники выявления причин конфликтных ситуаций, их предупреждения и устранения;</w:t>
      </w:r>
    </w:p>
    <w:p w:rsidR="00F8256A" w:rsidRPr="002624CA" w:rsidRDefault="00F8256A" w:rsidP="002624CA">
      <w:pPr>
        <w:pStyle w:val="a3"/>
        <w:numPr>
          <w:ilvl w:val="0"/>
          <w:numId w:val="2"/>
        </w:numPr>
        <w:spacing w:after="0" w:line="240" w:lineRule="auto"/>
        <w:jc w:val="both"/>
        <w:rPr>
          <w:rFonts w:ascii="Times New Roman" w:eastAsia="Times New Roman" w:hAnsi="Times New Roman" w:cs="Times New Roman"/>
          <w:color w:val="000000"/>
          <w:sz w:val="20"/>
          <w:szCs w:val="20"/>
        </w:rPr>
      </w:pPr>
      <w:r w:rsidRPr="002624CA">
        <w:rPr>
          <w:rFonts w:ascii="Times New Roman" w:eastAsia="Times New Roman" w:hAnsi="Times New Roman" w:cs="Times New Roman"/>
          <w:color w:val="000000"/>
          <w:sz w:val="20"/>
          <w:szCs w:val="20"/>
        </w:rPr>
        <w:t>основы экологии, экономики, социологии;</w:t>
      </w:r>
    </w:p>
    <w:p w:rsidR="00F8256A" w:rsidRPr="002624CA" w:rsidRDefault="00F8256A" w:rsidP="002624CA">
      <w:pPr>
        <w:pStyle w:val="a3"/>
        <w:numPr>
          <w:ilvl w:val="0"/>
          <w:numId w:val="2"/>
        </w:numPr>
        <w:spacing w:after="0" w:line="240" w:lineRule="auto"/>
        <w:jc w:val="both"/>
        <w:rPr>
          <w:rFonts w:ascii="Times New Roman" w:eastAsia="Times New Roman" w:hAnsi="Times New Roman" w:cs="Times New Roman"/>
          <w:color w:val="000000"/>
          <w:sz w:val="20"/>
          <w:szCs w:val="20"/>
        </w:rPr>
      </w:pPr>
      <w:r w:rsidRPr="002624CA">
        <w:rPr>
          <w:rFonts w:ascii="Times New Roman" w:eastAsia="Times New Roman" w:hAnsi="Times New Roman" w:cs="Times New Roman"/>
          <w:color w:val="000000"/>
          <w:sz w:val="20"/>
          <w:szCs w:val="20"/>
        </w:rPr>
        <w:t>инструкцию по охране труда для учителя математики;</w:t>
      </w:r>
    </w:p>
    <w:p w:rsidR="00F8256A" w:rsidRPr="002624CA" w:rsidRDefault="00F8256A" w:rsidP="002624CA">
      <w:pPr>
        <w:pStyle w:val="a3"/>
        <w:numPr>
          <w:ilvl w:val="0"/>
          <w:numId w:val="2"/>
        </w:numPr>
        <w:spacing w:after="0" w:line="240" w:lineRule="auto"/>
        <w:jc w:val="both"/>
        <w:rPr>
          <w:rFonts w:ascii="Times New Roman" w:eastAsia="Times New Roman" w:hAnsi="Times New Roman" w:cs="Times New Roman"/>
          <w:color w:val="000000"/>
          <w:sz w:val="20"/>
          <w:szCs w:val="20"/>
        </w:rPr>
      </w:pPr>
      <w:r w:rsidRPr="002624CA">
        <w:rPr>
          <w:rFonts w:ascii="Times New Roman" w:eastAsia="Times New Roman" w:hAnsi="Times New Roman" w:cs="Times New Roman"/>
          <w:color w:val="000000"/>
          <w:sz w:val="20"/>
          <w:szCs w:val="20"/>
        </w:rPr>
        <w:t>основы применения в работе текстовых редакторов, презентаций, электронных таблиц, электронной почты и браузеров, мультимедийного оборудования;</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 xml:space="preserve">1.9.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AF1AF7">
        <w:rPr>
          <w:rFonts w:ascii="Times New Roman" w:eastAsia="Times New Roman" w:hAnsi="Times New Roman" w:cs="Times New Roman"/>
          <w:color w:val="000000"/>
          <w:sz w:val="20"/>
          <w:szCs w:val="20"/>
        </w:rPr>
        <w:t>сообщения</w:t>
      </w:r>
      <w:proofErr w:type="gramEnd"/>
      <w:r w:rsidRPr="00AF1AF7">
        <w:rPr>
          <w:rFonts w:ascii="Times New Roman" w:eastAsia="Times New Roman" w:hAnsi="Times New Roman" w:cs="Times New Roman"/>
          <w:color w:val="000000"/>
          <w:sz w:val="20"/>
          <w:szCs w:val="20"/>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1.10. Преподаватель математики должен знать должностную инструкцию учителя математики школы, а также требования охраны труда и пожарной безопасности, правила личной гигиены.</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1.11. Учитель математики должен пройти обучение и иметь навыки оказания первой помощи, знать порядок действий при возникновении чрезвычайной ситуации и эвакуации.</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p>
    <w:p w:rsidR="00F8256A" w:rsidRPr="002624CA" w:rsidRDefault="00F8256A" w:rsidP="00F8256A">
      <w:pPr>
        <w:spacing w:after="0" w:line="240" w:lineRule="auto"/>
        <w:jc w:val="both"/>
        <w:rPr>
          <w:rFonts w:ascii="Times New Roman" w:eastAsia="Times New Roman" w:hAnsi="Times New Roman" w:cs="Times New Roman"/>
          <w:b/>
          <w:color w:val="000000"/>
          <w:sz w:val="20"/>
          <w:szCs w:val="20"/>
        </w:rPr>
      </w:pPr>
      <w:r w:rsidRPr="002624CA">
        <w:rPr>
          <w:rFonts w:ascii="Times New Roman" w:eastAsia="Times New Roman" w:hAnsi="Times New Roman" w:cs="Times New Roman"/>
          <w:b/>
          <w:color w:val="000000"/>
          <w:sz w:val="20"/>
          <w:szCs w:val="20"/>
        </w:rPr>
        <w:t>2. Функции</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К основным направлениям деятельности учителя математики относятся:</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2.1. Обучение и воспитание учащихся с учетом специфики предмета «Математика» и возраста обучающихся, в соответствии с разработанной программой общеобразовательного учреждения и Федеральных государственных образовательных стандартов.</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2.2. Оказание содействия социализации учащихся, формированию у них общей культуры, осознанному выбору ими и последующему изучению профессиональных образовательных программ.</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2.3. Обеспечение режима соблюдения норм и правил охраны труда на уроках математики, дополнительных индивидуальных занятиях, факультативах и т.п.</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2.4. Организация внеурочной занятости учащихся, исследовательской и проектной деятельности учеников по предмету «Математика».</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p>
    <w:p w:rsidR="00F8256A" w:rsidRPr="002624CA" w:rsidRDefault="00F8256A" w:rsidP="00F8256A">
      <w:pPr>
        <w:spacing w:after="0" w:line="240" w:lineRule="auto"/>
        <w:jc w:val="both"/>
        <w:rPr>
          <w:rFonts w:ascii="Times New Roman" w:eastAsia="Times New Roman" w:hAnsi="Times New Roman" w:cs="Times New Roman"/>
          <w:b/>
          <w:color w:val="000000"/>
          <w:sz w:val="20"/>
          <w:szCs w:val="20"/>
        </w:rPr>
      </w:pPr>
      <w:r w:rsidRPr="002624CA">
        <w:rPr>
          <w:rFonts w:ascii="Times New Roman" w:eastAsia="Times New Roman" w:hAnsi="Times New Roman" w:cs="Times New Roman"/>
          <w:b/>
          <w:color w:val="000000"/>
          <w:sz w:val="20"/>
          <w:szCs w:val="20"/>
        </w:rPr>
        <w:t>3. Должностные обязанности учителя математики</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Учитель математики обязан выполнять следующие должностные обязанности:</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3.1. Осуществлять обучение и воспитание учащихся, учитывая их психофизические особенности и специфику требований ФГОС к преподаванию математики.</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 xml:space="preserve">3.2. Осуществляет образовательную деятельность, ориентированную на достижение планируемых результатов освоения </w:t>
      </w:r>
      <w:proofErr w:type="gramStart"/>
      <w:r w:rsidRPr="00AF1AF7">
        <w:rPr>
          <w:rFonts w:ascii="Times New Roman" w:eastAsia="Times New Roman" w:hAnsi="Times New Roman" w:cs="Times New Roman"/>
          <w:color w:val="000000"/>
          <w:sz w:val="20"/>
          <w:szCs w:val="20"/>
        </w:rPr>
        <w:t>обучающимися</w:t>
      </w:r>
      <w:proofErr w:type="gramEnd"/>
      <w:r w:rsidRPr="00AF1AF7">
        <w:rPr>
          <w:rFonts w:ascii="Times New Roman" w:eastAsia="Times New Roman" w:hAnsi="Times New Roman" w:cs="Times New Roman"/>
          <w:color w:val="000000"/>
          <w:sz w:val="20"/>
          <w:szCs w:val="20"/>
        </w:rPr>
        <w:t xml:space="preserve"> учебного предмета в соответствии с программой, на развитие личности и ее способностей, удовлетворение образовательных потребностей и интересов, на самореализацию и формирование самостоятельности и самосовершенствования.</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lastRenderedPageBreak/>
        <w:t>3.3. Способствовать формированию общей культуры личности, социализации, осознанного выбора и изучения образовательных программ, применяя разные формы, приемы, способы и средства обучения, в том числе по индивидуальным учебным планам, ускоренным курсам в рамках ФГОС, новейшие образовательные технологии, включая информационные, а также цифровые образовательные ресурсы согласно требованиям ФГОС.</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3.4. Обоснованно выбирать и обеспечивать соответствие учебных программ по предметам, а также программ внешкольной деятельности в соответствии с ФГОС основного общего и среднего общего образования.</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3.5. Проводить занятия по математике, учитывая достижения в области педагогической и психологической наук, возрастной психологии и школьной гигиены, а также новейших информационных технологий и методов обучения.</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3.6. Планировать и осуществлять обучение в соответствии с образовательной программой учебного заведения.</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3.7. Разрабатывать рабочую программу по математике (предмету, курсу, факультативу и т.п.) на основании примерных образовательных программ и обеспечивать ее реализацию, организуя и поддерживая разные формы деятельности учащихся, с учетом личности ученика, развития его мотивации, познавательных интересов, способностей.</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3.8. Грамотно организовать самостоятельную работу учеников по математике, в том числе и исследовательскую.</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3.9. Реализовать проблемное обучение, осуществлять взаимосвязь обучения математике (курсу, программе) с практикой, обсуждать с учащимися самые актуальные события настоящего времени.</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3.10. Обеспечивать достижение и подтверждение учениками уровней образования (образовательных цензов) по предмету математика.</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3.11. Обеспечивать уровень подготовки учеников по математике, соответственно требованиям ФГОС.</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3.12. Оценивать эффективность и результаты обучения учащихся математике с учетом освоения знаний, владения навыками, развития опыта творческой деятельности, познавательного интереса учеников, применяя при этом компьютерные технологии, в том числе текстовые редакторы и электронные таблицы в своей работе.</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3.13. Соблюдать права и свободы учащихся, строго выполнять свою должностную инструкцию, а также требования охраны труда и пожарной безопасности.</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3.14. Поддерживать учебную дисциплину, режим посещения уроков математики, уважая человеческое достоинство, честь и репутацию учащихся.</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3.15. Осуществлять контрольно-оценочную работу при обучении с применением новейших методов оценки в условиях информационно-коммуникационных технологий (ведение электронной документации, в том числе электронного журнала и дневников учащихся).</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3.16. Вносить предложения по усовершенствованию образовательной деятельности в общеобразовательном учреждении.</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3.17. Участвовать в работе педагогического совета, принимать участие в работе предметного методического объединения и прочих видах методической деятельности.</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3.18. Педагог должен иметь тематический план работы по предмету и рабочий план на каждый урок математики.</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3.19. Обеспечивать охрану жизни и здоровья детей во время образовательной деятельности, математических олимпиад, конкурсов, различных внеклассных предметных мероприятий.</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3.20. В обязательном порядке информировать директора школы, а при его отсутствии – дежурного администратора школы о несчастном случае, принимать меры по оказанию первой помощи пострадавшим.</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3.21. Учителю математики строго запрещается:</w:t>
      </w:r>
    </w:p>
    <w:p w:rsidR="00F8256A" w:rsidRPr="002624CA" w:rsidRDefault="00F8256A" w:rsidP="002624CA">
      <w:pPr>
        <w:pStyle w:val="a3"/>
        <w:numPr>
          <w:ilvl w:val="0"/>
          <w:numId w:val="3"/>
        </w:numPr>
        <w:spacing w:after="0" w:line="240" w:lineRule="auto"/>
        <w:jc w:val="both"/>
        <w:rPr>
          <w:rFonts w:ascii="Times New Roman" w:eastAsia="Times New Roman" w:hAnsi="Times New Roman" w:cs="Times New Roman"/>
          <w:color w:val="000000"/>
          <w:sz w:val="20"/>
          <w:szCs w:val="20"/>
        </w:rPr>
      </w:pPr>
      <w:r w:rsidRPr="002624CA">
        <w:rPr>
          <w:rFonts w:ascii="Times New Roman" w:eastAsia="Times New Roman" w:hAnsi="Times New Roman" w:cs="Times New Roman"/>
          <w:color w:val="000000"/>
          <w:sz w:val="20"/>
          <w:szCs w:val="20"/>
        </w:rPr>
        <w:t>менять на свое усмотрение расписание занятий;</w:t>
      </w:r>
    </w:p>
    <w:p w:rsidR="00F8256A" w:rsidRPr="002624CA" w:rsidRDefault="00F8256A" w:rsidP="002624CA">
      <w:pPr>
        <w:pStyle w:val="a3"/>
        <w:numPr>
          <w:ilvl w:val="0"/>
          <w:numId w:val="3"/>
        </w:numPr>
        <w:spacing w:after="0" w:line="240" w:lineRule="auto"/>
        <w:jc w:val="both"/>
        <w:rPr>
          <w:rFonts w:ascii="Times New Roman" w:eastAsia="Times New Roman" w:hAnsi="Times New Roman" w:cs="Times New Roman"/>
          <w:color w:val="000000"/>
          <w:sz w:val="20"/>
          <w:szCs w:val="20"/>
        </w:rPr>
      </w:pPr>
      <w:r w:rsidRPr="002624CA">
        <w:rPr>
          <w:rFonts w:ascii="Times New Roman" w:eastAsia="Times New Roman" w:hAnsi="Times New Roman" w:cs="Times New Roman"/>
          <w:color w:val="000000"/>
          <w:sz w:val="20"/>
          <w:szCs w:val="20"/>
        </w:rPr>
        <w:t>отменять занятия, увеличивать или сокращать длительность своих уроков (занятий) и перемен;</w:t>
      </w:r>
    </w:p>
    <w:p w:rsidR="00F8256A" w:rsidRPr="002624CA" w:rsidRDefault="00F8256A" w:rsidP="002624CA">
      <w:pPr>
        <w:pStyle w:val="a3"/>
        <w:numPr>
          <w:ilvl w:val="0"/>
          <w:numId w:val="3"/>
        </w:numPr>
        <w:spacing w:after="0" w:line="240" w:lineRule="auto"/>
        <w:jc w:val="both"/>
        <w:rPr>
          <w:rFonts w:ascii="Times New Roman" w:eastAsia="Times New Roman" w:hAnsi="Times New Roman" w:cs="Times New Roman"/>
          <w:color w:val="000000"/>
          <w:sz w:val="20"/>
          <w:szCs w:val="20"/>
        </w:rPr>
      </w:pPr>
      <w:r w:rsidRPr="002624CA">
        <w:rPr>
          <w:rFonts w:ascii="Times New Roman" w:eastAsia="Times New Roman" w:hAnsi="Times New Roman" w:cs="Times New Roman"/>
          <w:color w:val="000000"/>
          <w:sz w:val="20"/>
          <w:szCs w:val="20"/>
        </w:rPr>
        <w:t>удалять ученика с занятия;</w:t>
      </w:r>
    </w:p>
    <w:p w:rsidR="00F8256A" w:rsidRPr="002624CA" w:rsidRDefault="00F8256A" w:rsidP="002624CA">
      <w:pPr>
        <w:pStyle w:val="a3"/>
        <w:numPr>
          <w:ilvl w:val="0"/>
          <w:numId w:val="3"/>
        </w:numPr>
        <w:spacing w:after="0" w:line="240" w:lineRule="auto"/>
        <w:jc w:val="both"/>
        <w:rPr>
          <w:rFonts w:ascii="Times New Roman" w:eastAsia="Times New Roman" w:hAnsi="Times New Roman" w:cs="Times New Roman"/>
          <w:color w:val="000000"/>
          <w:sz w:val="20"/>
          <w:szCs w:val="20"/>
        </w:rPr>
      </w:pPr>
      <w:r w:rsidRPr="002624CA">
        <w:rPr>
          <w:rFonts w:ascii="Times New Roman" w:eastAsia="Times New Roman" w:hAnsi="Times New Roman" w:cs="Times New Roman"/>
          <w:color w:val="000000"/>
          <w:sz w:val="20"/>
          <w:szCs w:val="20"/>
        </w:rPr>
        <w:t>курить в помещении учебного учреждения.</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3.22. Осуществлять связь с родителями (лицами, их заменяющими), посещать по просьбе классных руководителей родительские собрания.</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3.23. Контролировать наличие у учеников тетрадей по математике, соблюдение установленного в общеобразовательном учреждении порядка их оформления, ведения, соблюдение единого орфографического режима.</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3.24. Соблюдать следующий порядок проверки рабочих тетрадей по математике:</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5-й класс – первое полугодие – проверка всех домашних и классных работ учеников;</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5-й класс – второе полугодие – ежедневная проверка работ у слабых учеников, у всех остальных – более важных работ;</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6-8-е классы – ежедневная проверка работ у слабых учеников и более значимых – у всех остальных учащихся;</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9-11-е классы – ежедневно проверять работы у «слабых» учащихся, у всех остальных проверять наиболее важные работы из расчета, чтобы все тетради были проверены 2 раза в месяц.</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lastRenderedPageBreak/>
        <w:t>3.25. Соблюдать указанные ниже сроки проверки контрольных работ по математике:</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5-8-е классы – контрольные работы проверять к уроку следующего дня;</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9-11-е классы – контрольные работы проверять к уроку следующего дня, или спустя один – два занятия;</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обязательно проводить работу по разбору ошибок после проверки контрольных работ по математике;</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все формы контрольных работ по математике (алгебре и геометрии) проверять у всех учеников.</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хранить тетради для контрольных работ учащихся в течение всего учебного года.</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3.26. Организовывать вместе с коллегами проведение школьной олимпиады по математике и внеклассную работу по математике, формировать команду школы для участия в районной олимпиаде по математике.</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3.27. Согласно графику дежурства по школе дежурить на указанном участке во время перемен между занятиями.</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3.28. Соблюдать этические нормы и правила поведения, являться примером для учеников.</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3.29. Обрабатывать персональные данные школьников, ориентируясь на законы и локальные нормативные документы школы в области ПДН.</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3.30. Отвечать:</w:t>
      </w:r>
    </w:p>
    <w:p w:rsidR="00F8256A" w:rsidRPr="002624CA" w:rsidRDefault="00F8256A" w:rsidP="002624CA">
      <w:pPr>
        <w:pStyle w:val="a3"/>
        <w:numPr>
          <w:ilvl w:val="0"/>
          <w:numId w:val="4"/>
        </w:numPr>
        <w:spacing w:after="0" w:line="240" w:lineRule="auto"/>
        <w:jc w:val="both"/>
        <w:rPr>
          <w:rFonts w:ascii="Times New Roman" w:eastAsia="Times New Roman" w:hAnsi="Times New Roman" w:cs="Times New Roman"/>
          <w:color w:val="000000"/>
          <w:sz w:val="20"/>
          <w:szCs w:val="20"/>
        </w:rPr>
      </w:pPr>
      <w:r w:rsidRPr="002624CA">
        <w:rPr>
          <w:rFonts w:ascii="Times New Roman" w:eastAsia="Times New Roman" w:hAnsi="Times New Roman" w:cs="Times New Roman"/>
          <w:color w:val="000000"/>
          <w:sz w:val="20"/>
          <w:szCs w:val="20"/>
        </w:rPr>
        <w:t>за безопасность при проведении учебно-воспитательной деятельности;</w:t>
      </w:r>
    </w:p>
    <w:p w:rsidR="00F8256A" w:rsidRPr="002624CA" w:rsidRDefault="00F8256A" w:rsidP="002624CA">
      <w:pPr>
        <w:pStyle w:val="a3"/>
        <w:numPr>
          <w:ilvl w:val="0"/>
          <w:numId w:val="4"/>
        </w:numPr>
        <w:spacing w:after="0" w:line="240" w:lineRule="auto"/>
        <w:jc w:val="both"/>
        <w:rPr>
          <w:rFonts w:ascii="Times New Roman" w:eastAsia="Times New Roman" w:hAnsi="Times New Roman" w:cs="Times New Roman"/>
          <w:color w:val="000000"/>
          <w:sz w:val="20"/>
          <w:szCs w:val="20"/>
        </w:rPr>
      </w:pPr>
      <w:r w:rsidRPr="002624CA">
        <w:rPr>
          <w:rFonts w:ascii="Times New Roman" w:eastAsia="Times New Roman" w:hAnsi="Times New Roman" w:cs="Times New Roman"/>
          <w:color w:val="000000"/>
          <w:sz w:val="20"/>
          <w:szCs w:val="20"/>
        </w:rPr>
        <w:t>за принятие мер по оказанию первой помощи пострадавшим, за быстрое извещение администрации о несчастном случае;</w:t>
      </w:r>
    </w:p>
    <w:p w:rsidR="00F8256A" w:rsidRPr="002624CA" w:rsidRDefault="00F8256A" w:rsidP="002624CA">
      <w:pPr>
        <w:pStyle w:val="a3"/>
        <w:numPr>
          <w:ilvl w:val="0"/>
          <w:numId w:val="4"/>
        </w:numPr>
        <w:spacing w:after="0" w:line="240" w:lineRule="auto"/>
        <w:jc w:val="both"/>
        <w:rPr>
          <w:rFonts w:ascii="Times New Roman" w:eastAsia="Times New Roman" w:hAnsi="Times New Roman" w:cs="Times New Roman"/>
          <w:color w:val="000000"/>
          <w:sz w:val="20"/>
          <w:szCs w:val="20"/>
        </w:rPr>
      </w:pPr>
      <w:r w:rsidRPr="002624CA">
        <w:rPr>
          <w:rFonts w:ascii="Times New Roman" w:eastAsia="Times New Roman" w:hAnsi="Times New Roman" w:cs="Times New Roman"/>
          <w:color w:val="000000"/>
          <w:sz w:val="20"/>
          <w:szCs w:val="20"/>
        </w:rPr>
        <w:t>за проведение инструктажа учащихся по охране труда при проведении уроков математики, предметных внеклассных мероприятий, во время поездки на олимпиады и конкурсы по математике с обязательной регистрацией в соответствующих журналах регистрации инструктажей;</w:t>
      </w:r>
    </w:p>
    <w:p w:rsidR="00F8256A" w:rsidRPr="002624CA" w:rsidRDefault="00F8256A" w:rsidP="002624CA">
      <w:pPr>
        <w:pStyle w:val="a3"/>
        <w:numPr>
          <w:ilvl w:val="0"/>
          <w:numId w:val="4"/>
        </w:numPr>
        <w:spacing w:after="0" w:line="240" w:lineRule="auto"/>
        <w:jc w:val="both"/>
        <w:rPr>
          <w:rFonts w:ascii="Times New Roman" w:eastAsia="Times New Roman" w:hAnsi="Times New Roman" w:cs="Times New Roman"/>
          <w:color w:val="000000"/>
          <w:sz w:val="20"/>
          <w:szCs w:val="20"/>
        </w:rPr>
      </w:pPr>
      <w:r w:rsidRPr="002624CA">
        <w:rPr>
          <w:rFonts w:ascii="Times New Roman" w:eastAsia="Times New Roman" w:hAnsi="Times New Roman" w:cs="Times New Roman"/>
          <w:color w:val="000000"/>
          <w:sz w:val="20"/>
          <w:szCs w:val="20"/>
        </w:rPr>
        <w:t>за осуществление соответствующего контроля соблюдения и выполнения учениками требований инструкций охраны труда.</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p>
    <w:p w:rsidR="00F8256A" w:rsidRPr="002624CA" w:rsidRDefault="00F8256A" w:rsidP="00F8256A">
      <w:pPr>
        <w:spacing w:after="0" w:line="240" w:lineRule="auto"/>
        <w:jc w:val="both"/>
        <w:rPr>
          <w:rFonts w:ascii="Times New Roman" w:eastAsia="Times New Roman" w:hAnsi="Times New Roman" w:cs="Times New Roman"/>
          <w:b/>
          <w:color w:val="000000"/>
          <w:sz w:val="20"/>
          <w:szCs w:val="20"/>
        </w:rPr>
      </w:pPr>
      <w:r w:rsidRPr="002624CA">
        <w:rPr>
          <w:rFonts w:ascii="Times New Roman" w:eastAsia="Times New Roman" w:hAnsi="Times New Roman" w:cs="Times New Roman"/>
          <w:b/>
          <w:color w:val="000000"/>
          <w:sz w:val="20"/>
          <w:szCs w:val="20"/>
        </w:rPr>
        <w:t>4. Права</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Преподаватель математики имеет полное право:</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4.1. На материально-технические условия, требуемые для выполнения образовательной программы и федерального образовательного стандарта;</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4.2. На принятие решений, необходимых для выполнения учениками школы и на принятие мер дисциплинарного воздействия в соответствии с Уставом образовательного учреждения.</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4.3. Знакомиться с проектами решений директора общеобразовательного учреждения, относящихся к его деятельности;</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4.4. Предоставлять на рассмотрение администрации образовательного учреждения предложения по улучшению деятельности школы и усовершенствованию способов работы по вопросам, относящимся к компетенции преподавателя математики.</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4.5. Участвовать в управлении общеобразовательным учреждением в порядке, который определен Уставом школы.</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4.6. Выбирать и использовать в образовательной деятельности образовательные программы, различные эффективные методики обучения и воспитания учащихся математике, учебные пособия и учебники по математике, методы оценки знаний и умений школьников, рекомендуемые Министерством просвещения РФ или разработанные самим учителем и прошедшим необходимую экспертизу.</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4.7. На получение дополнительного профессионального образования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общего образования, в порядке, установленном Трудовым кодексом и иными Федеральными законами Российской Федерации, проходить аттестацию на добровольной основе.</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4.8. Защищать свою профессиональную честь и достоинство.</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4.9. Знакомиться с жалобами, докладными и другими документами, которые содержат оценку работы педагога, давать по ним письменные объяснения.</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4.10. На конфиденциальное служебное расследование, кроме случаев, предусмотренных законодательством Российской Федерации.</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4.11. На поощрения, награждения по результатам педагогической деятельности.</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4.12. Учитель математики имеет также полные права, предусмотренные ТК Российской Федерации, Федеральным законом «Об образовании в Российской Федерации», Уставом школы, Коллективным договором, Правилами внутреннего трудового распорядка.</w:t>
      </w:r>
    </w:p>
    <w:p w:rsidR="00F8256A" w:rsidRPr="002624CA" w:rsidRDefault="00F8256A" w:rsidP="00F8256A">
      <w:pPr>
        <w:spacing w:after="0" w:line="240" w:lineRule="auto"/>
        <w:jc w:val="both"/>
        <w:rPr>
          <w:rFonts w:ascii="Times New Roman" w:eastAsia="Times New Roman" w:hAnsi="Times New Roman" w:cs="Times New Roman"/>
          <w:b/>
          <w:color w:val="000000"/>
          <w:sz w:val="20"/>
          <w:szCs w:val="20"/>
        </w:rPr>
      </w:pPr>
    </w:p>
    <w:p w:rsidR="00F8256A" w:rsidRPr="002624CA" w:rsidRDefault="00F8256A" w:rsidP="00F8256A">
      <w:pPr>
        <w:spacing w:after="0" w:line="240" w:lineRule="auto"/>
        <w:jc w:val="both"/>
        <w:rPr>
          <w:rFonts w:ascii="Times New Roman" w:eastAsia="Times New Roman" w:hAnsi="Times New Roman" w:cs="Times New Roman"/>
          <w:b/>
          <w:color w:val="000000"/>
          <w:sz w:val="20"/>
          <w:szCs w:val="20"/>
        </w:rPr>
      </w:pPr>
      <w:r w:rsidRPr="002624CA">
        <w:rPr>
          <w:rFonts w:ascii="Times New Roman" w:eastAsia="Times New Roman" w:hAnsi="Times New Roman" w:cs="Times New Roman"/>
          <w:b/>
          <w:color w:val="000000"/>
          <w:sz w:val="20"/>
          <w:szCs w:val="20"/>
        </w:rPr>
        <w:t>5. Ответственность</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В предусмотренном законодательством Российской Федерации порядке учитель математики несет полную ответственность:</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5.1. За реализацию не в полном объеме образовательных программ по математике согласно учебному плану, расписанию и графику учебной деятельности.</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5.2. За жизнь и здоровье учащихся во время урока, во время сопровождения учеников на предметные соревнования и математические олимпиады, при внеклассных мероприятиях, проводимых преподавателем математики.</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lastRenderedPageBreak/>
        <w:t>5.3. За нарушение прав и свобод учащихся, установленных законом Российской Федерации, Уставом и локальными актами школы.</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5.4. За нарушение инструкций по охране труда и пожарной безопасности, а также за непринятие мер по оказанию первой медпомощи пострадавшим и несвоевременное сообщение администрации школы о несчастном случае.</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5.5. За несвоевременное проведение инструктажа учащихся по охране труда на уроках, внеклассных математических мероприятиях с обязательной фиксацией в Журнале регистрации инструктажей по охране труда.</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5.6. За отсутствие необходимого контроля соблюдения учениками правил и требований инструкций по охране труда.</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5.7. За использование, в том числе однократно, способов воспитания, включающих физическое и (или) психологическое насилие над личностью ученика, а также за совершение другого аморального проступка преподаватель математики может быть освобожден от занимаемой должности согласно трудовому законодательству и Федеральному Закону «Об образовании в Российской Федерации». Увольнение за этот проступок не является мерой дисциплинарной ответственности.</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5.8. За виновное причинение общеобразовательному учреждению или участникам образовательной деятельности материального ущерба в связи с исполнением (неисполнением) своих должностных обязанностей преподаватель несет полную материальную ответственность в порядке и в пределах, предусмотренных трудовым и (или) гражданским законодательством.</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5.9. При нарушении Устава образовательного учреждения, условий коллективного договора, данной должностной инструкции для учителя математики в школе, Правил внутреннего трудового распорядка, данной должностной инструкции, приказов руководителя, преподаватель подвергается дисциплинарному взысканию согласно статье 192 ТК Российской Федерации.</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p>
    <w:p w:rsidR="00F8256A" w:rsidRPr="002624CA" w:rsidRDefault="00F8256A" w:rsidP="00F8256A">
      <w:pPr>
        <w:spacing w:after="0" w:line="240" w:lineRule="auto"/>
        <w:jc w:val="both"/>
        <w:rPr>
          <w:rFonts w:ascii="Times New Roman" w:eastAsia="Times New Roman" w:hAnsi="Times New Roman" w:cs="Times New Roman"/>
          <w:b/>
          <w:color w:val="000000"/>
          <w:sz w:val="20"/>
          <w:szCs w:val="20"/>
        </w:rPr>
      </w:pPr>
      <w:r w:rsidRPr="002624CA">
        <w:rPr>
          <w:rFonts w:ascii="Times New Roman" w:eastAsia="Times New Roman" w:hAnsi="Times New Roman" w:cs="Times New Roman"/>
          <w:b/>
          <w:color w:val="000000"/>
          <w:sz w:val="20"/>
          <w:szCs w:val="20"/>
        </w:rPr>
        <w:t>6. Связи по должности</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Преподаватель математики:</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 xml:space="preserve">6.1. Выполняет работу в режиме выполнения объема учебной нагрузки, исходя из 36-часовой рабочей недели, согласно расписанию учебных занятий, участия в обязательных плановых общешкольных мероприятиях и </w:t>
      </w:r>
      <w:proofErr w:type="spellStart"/>
      <w:r w:rsidRPr="00AF1AF7">
        <w:rPr>
          <w:rFonts w:ascii="Times New Roman" w:eastAsia="Times New Roman" w:hAnsi="Times New Roman" w:cs="Times New Roman"/>
          <w:color w:val="000000"/>
          <w:sz w:val="20"/>
          <w:szCs w:val="20"/>
        </w:rPr>
        <w:t>самопланирования</w:t>
      </w:r>
      <w:proofErr w:type="spellEnd"/>
      <w:r w:rsidRPr="00AF1AF7">
        <w:rPr>
          <w:rFonts w:ascii="Times New Roman" w:eastAsia="Times New Roman" w:hAnsi="Times New Roman" w:cs="Times New Roman"/>
          <w:color w:val="000000"/>
          <w:sz w:val="20"/>
          <w:szCs w:val="20"/>
        </w:rPr>
        <w:t xml:space="preserve"> обязательной работы, на которую не установлены нормы выработки.</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6.2. Во время каникул, не приходящихся на отпуск, привлекается администрацией общеобразовательного учреждения к педагогической, методической или организационной деятельности в пределах времени, не превышающего учебной нагрузки до начала каникул. График работы учителя математики в каникулы утверждается приказом директора школы.</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6.3. Заменяет уроки временно отсутствующих преподавателей на условиях почасовой оплаты на основании распоряжения администрации учебного учреждения, в соответствии с Трудовым Кодексом РФ.</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6.4. Преподавателя математики заменяют в период временного отсутствия учителя той же специальности или учителя, имеющие отставание по учебному плану в преподавании своего предмета в данном классе.</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6.5. Получает от директора школы и заместителя директора по учебно-воспитательной работе информацию нормативно-правового и организационн</w:t>
      </w:r>
      <w:proofErr w:type="gramStart"/>
      <w:r w:rsidRPr="00AF1AF7">
        <w:rPr>
          <w:rFonts w:ascii="Times New Roman" w:eastAsia="Times New Roman" w:hAnsi="Times New Roman" w:cs="Times New Roman"/>
          <w:color w:val="000000"/>
          <w:sz w:val="20"/>
          <w:szCs w:val="20"/>
        </w:rPr>
        <w:t>о-</w:t>
      </w:r>
      <w:proofErr w:type="gramEnd"/>
      <w:r w:rsidRPr="00AF1AF7">
        <w:rPr>
          <w:rFonts w:ascii="Times New Roman" w:eastAsia="Times New Roman" w:hAnsi="Times New Roman" w:cs="Times New Roman"/>
          <w:color w:val="000000"/>
          <w:sz w:val="20"/>
          <w:szCs w:val="20"/>
        </w:rPr>
        <w:t xml:space="preserve"> методического характера.</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6.6. Постоянно обменивается информацией по вопросам, относящимся к его деятельности, с администрацией и педагогическими работниками общеобразовательного учреждения.</w:t>
      </w: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6.7.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p>
    <w:p w:rsidR="002624CA" w:rsidRDefault="002624CA" w:rsidP="00F8256A">
      <w:pPr>
        <w:spacing w:after="0" w:line="240" w:lineRule="auto"/>
        <w:jc w:val="both"/>
        <w:rPr>
          <w:rFonts w:ascii="Times New Roman" w:eastAsia="Times New Roman" w:hAnsi="Times New Roman" w:cs="Times New Roman"/>
          <w:color w:val="000000"/>
          <w:sz w:val="20"/>
          <w:szCs w:val="20"/>
        </w:rPr>
      </w:pPr>
    </w:p>
    <w:p w:rsidR="00F8256A" w:rsidRPr="00AF1AF7" w:rsidRDefault="00F8256A" w:rsidP="00F8256A">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С должностной инструкцией ознакомле</w:t>
      </w:r>
      <w:proofErr w:type="gramStart"/>
      <w:r w:rsidRPr="00AF1AF7">
        <w:rPr>
          <w:rFonts w:ascii="Times New Roman" w:eastAsia="Times New Roman" w:hAnsi="Times New Roman" w:cs="Times New Roman"/>
          <w:color w:val="000000"/>
          <w:sz w:val="20"/>
          <w:szCs w:val="20"/>
        </w:rPr>
        <w:t>н(</w:t>
      </w:r>
      <w:proofErr w:type="gramEnd"/>
      <w:r w:rsidRPr="00AF1AF7">
        <w:rPr>
          <w:rFonts w:ascii="Times New Roman" w:eastAsia="Times New Roman" w:hAnsi="Times New Roman" w:cs="Times New Roman"/>
          <w:color w:val="000000"/>
          <w:sz w:val="20"/>
          <w:szCs w:val="20"/>
        </w:rPr>
        <w:t>а), второй экземпляр получил (а)</w:t>
      </w:r>
    </w:p>
    <w:p w:rsidR="00F8256A" w:rsidRDefault="00F8256A" w:rsidP="00F8256A"/>
    <w:p w:rsidR="00F8256A" w:rsidRDefault="00F8256A" w:rsidP="00F8256A"/>
    <w:p w:rsidR="00D22740" w:rsidRDefault="00D22740"/>
    <w:sectPr w:rsidR="00D22740" w:rsidSect="00D227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90DF8"/>
    <w:multiLevelType w:val="hybridMultilevel"/>
    <w:tmpl w:val="2DAA48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373713D"/>
    <w:multiLevelType w:val="hybridMultilevel"/>
    <w:tmpl w:val="FA44BA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BE43F2A"/>
    <w:multiLevelType w:val="hybridMultilevel"/>
    <w:tmpl w:val="FF482B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1E619F6"/>
    <w:multiLevelType w:val="hybridMultilevel"/>
    <w:tmpl w:val="74B4A4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56A"/>
    <w:rsid w:val="002624CA"/>
    <w:rsid w:val="00291B56"/>
    <w:rsid w:val="004A2AC7"/>
    <w:rsid w:val="00623340"/>
    <w:rsid w:val="00D22740"/>
    <w:rsid w:val="00F82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24CA"/>
    <w:pPr>
      <w:ind w:left="720"/>
      <w:contextualSpacing/>
    </w:pPr>
  </w:style>
  <w:style w:type="paragraph" w:styleId="a4">
    <w:name w:val="Balloon Text"/>
    <w:basedOn w:val="a"/>
    <w:link w:val="a5"/>
    <w:uiPriority w:val="99"/>
    <w:semiHidden/>
    <w:unhideWhenUsed/>
    <w:rsid w:val="0062334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233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24CA"/>
    <w:pPr>
      <w:ind w:left="720"/>
      <w:contextualSpacing/>
    </w:pPr>
  </w:style>
  <w:style w:type="paragraph" w:styleId="a4">
    <w:name w:val="Balloon Text"/>
    <w:basedOn w:val="a"/>
    <w:link w:val="a5"/>
    <w:uiPriority w:val="99"/>
    <w:semiHidden/>
    <w:unhideWhenUsed/>
    <w:rsid w:val="0062334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233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3120</Words>
  <Characters>17785</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завуч</cp:lastModifiedBy>
  <cp:revision>4</cp:revision>
  <cp:lastPrinted>2023-10-16T09:07:00Z</cp:lastPrinted>
  <dcterms:created xsi:type="dcterms:W3CDTF">2023-10-16T08:50:00Z</dcterms:created>
  <dcterms:modified xsi:type="dcterms:W3CDTF">2023-10-16T09:07:00Z</dcterms:modified>
</cp:coreProperties>
</file>