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Муниципальное бюджетное общеобразовательное учреждение</w:t>
      </w: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«Среднекибечская средняя общеобразовательная школа»</w:t>
      </w: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Канашского муниципального округа</w:t>
      </w: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Чувашской Республики</w:t>
      </w: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Pr="0050426D" w:rsidRDefault="00805D1C" w:rsidP="00805D1C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План-конспект</w:t>
      </w:r>
    </w:p>
    <w:p w:rsidR="00805D1C" w:rsidRDefault="00805D1C" w:rsidP="00805D1C">
      <w:pPr>
        <w:shd w:val="clear" w:color="auto" w:fill="FFFFFF"/>
        <w:tabs>
          <w:tab w:val="center" w:pos="4677"/>
          <w:tab w:val="left" w:pos="6928"/>
        </w:tabs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 w:rsidRPr="0050426D">
        <w:rPr>
          <w:b/>
          <w:bCs/>
          <w:color w:val="000000"/>
          <w:bdr w:val="none" w:sz="0" w:space="0" w:color="auto" w:frame="1"/>
        </w:rPr>
        <w:t>урока по физической культуре</w:t>
      </w:r>
    </w:p>
    <w:p w:rsidR="00805D1C" w:rsidRPr="0050426D" w:rsidRDefault="00805D1C" w:rsidP="00805D1C">
      <w:pPr>
        <w:spacing w:line="360" w:lineRule="auto"/>
        <w:jc w:val="center"/>
        <w:rPr>
          <w:rFonts w:eastAsia="Calibri"/>
          <w:bCs/>
          <w:color w:val="000000"/>
          <w:bdr w:val="none" w:sz="0" w:space="0" w:color="auto" w:frame="1"/>
        </w:rPr>
      </w:pPr>
      <w:r w:rsidRPr="0050426D">
        <w:rPr>
          <w:b/>
          <w:bCs/>
          <w:color w:val="000000"/>
          <w:bdr w:val="none" w:sz="0" w:space="0" w:color="auto" w:frame="1"/>
        </w:rPr>
        <w:t>Тема урока:</w:t>
      </w:r>
      <w:r w:rsidRPr="00C312C4">
        <w:rPr>
          <w:b/>
          <w:bCs/>
          <w:color w:val="000000"/>
          <w:bdr w:val="none" w:sz="0" w:space="0" w:color="auto" w:frame="1"/>
        </w:rPr>
        <w:t> </w:t>
      </w:r>
      <w:r w:rsidRPr="00572B7E">
        <w:rPr>
          <w:bCs/>
          <w:color w:val="000000"/>
          <w:bdr w:val="none" w:sz="0" w:space="0" w:color="auto" w:frame="1"/>
        </w:rPr>
        <w:t xml:space="preserve">Баскетбол: </w:t>
      </w:r>
      <w:r>
        <w:rPr>
          <w:bCs/>
          <w:color w:val="000000"/>
          <w:bdr w:val="none" w:sz="0" w:space="0" w:color="auto" w:frame="1"/>
        </w:rPr>
        <w:t>«</w:t>
      </w:r>
      <w:r w:rsidRPr="00E14C8F">
        <w:rPr>
          <w:bCs/>
          <w:color w:val="000000"/>
          <w:bdr w:val="none" w:sz="0" w:space="0" w:color="auto" w:frame="1"/>
        </w:rPr>
        <w:t>Стойки и передвижения игрока. Повороты с мячом. Передачи мяча</w:t>
      </w:r>
      <w:proofErr w:type="gramStart"/>
      <w:r w:rsidRPr="00E14C8F">
        <w:rPr>
          <w:bCs/>
          <w:color w:val="000000"/>
          <w:bdr w:val="none" w:sz="0" w:space="0" w:color="auto" w:frame="1"/>
        </w:rPr>
        <w:t>.</w:t>
      </w:r>
      <w:r>
        <w:rPr>
          <w:bCs/>
          <w:color w:val="000000"/>
          <w:bdr w:val="none" w:sz="0" w:space="0" w:color="auto" w:frame="1"/>
        </w:rPr>
        <w:t>»</w:t>
      </w:r>
      <w:proofErr w:type="gramEnd"/>
    </w:p>
    <w:p w:rsidR="00805D1C" w:rsidRDefault="00805D1C" w:rsidP="00805D1C">
      <w:pPr>
        <w:shd w:val="clear" w:color="auto" w:fill="FFFFFF"/>
        <w:tabs>
          <w:tab w:val="center" w:pos="4677"/>
          <w:tab w:val="left" w:pos="6928"/>
        </w:tabs>
        <w:spacing w:line="360" w:lineRule="auto"/>
        <w:contextualSpacing/>
        <w:rPr>
          <w:b/>
          <w:bCs/>
          <w:color w:val="000000"/>
          <w:bdr w:val="none" w:sz="0" w:space="0" w:color="auto" w:frame="1"/>
        </w:rPr>
      </w:pPr>
    </w:p>
    <w:p w:rsidR="00805D1C" w:rsidRPr="0050426D" w:rsidRDefault="00805D1C" w:rsidP="00805D1C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</w:p>
    <w:p w:rsidR="00805D1C" w:rsidRDefault="00805D1C" w:rsidP="00805D1C">
      <w:pPr>
        <w:shd w:val="clear" w:color="auto" w:fill="FFFFFF"/>
        <w:spacing w:line="360" w:lineRule="auto"/>
        <w:contextualSpacing/>
        <w:rPr>
          <w:b/>
          <w:bCs/>
          <w:color w:val="000000"/>
          <w:bdr w:val="none" w:sz="0" w:space="0" w:color="auto" w:frame="1"/>
        </w:rPr>
      </w:pPr>
    </w:p>
    <w:p w:rsidR="00805D1C" w:rsidRDefault="00805D1C" w:rsidP="00805D1C">
      <w:pPr>
        <w:shd w:val="clear" w:color="auto" w:fill="FFFFFF"/>
        <w:spacing w:line="360" w:lineRule="auto"/>
        <w:contextualSpacing/>
        <w:rPr>
          <w:b/>
          <w:bCs/>
          <w:color w:val="000000"/>
          <w:bdr w:val="none" w:sz="0" w:space="0" w:color="auto" w:frame="1"/>
        </w:rPr>
      </w:pPr>
      <w:bookmarkStart w:id="0" w:name="_GoBack"/>
      <w:bookmarkEnd w:id="0"/>
    </w:p>
    <w:p w:rsidR="001C6A3D" w:rsidRPr="0050426D" w:rsidRDefault="001C6A3D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lastRenderedPageBreak/>
        <w:t>План-конспект</w:t>
      </w:r>
    </w:p>
    <w:p w:rsidR="001C6A3D" w:rsidRPr="0050426D" w:rsidRDefault="001C6A3D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 w:rsidRPr="0050426D">
        <w:rPr>
          <w:b/>
          <w:bCs/>
          <w:color w:val="000000"/>
          <w:bdr w:val="none" w:sz="0" w:space="0" w:color="auto" w:frame="1"/>
        </w:rPr>
        <w:t xml:space="preserve"> урока по физической культуре в</w:t>
      </w:r>
    </w:p>
    <w:p w:rsidR="001C6A3D" w:rsidRPr="0050426D" w:rsidRDefault="001C6A3D" w:rsidP="001C6A3D">
      <w:pPr>
        <w:shd w:val="clear" w:color="auto" w:fill="FFFFFF"/>
        <w:spacing w:line="360" w:lineRule="auto"/>
        <w:contextualSpacing/>
        <w:jc w:val="center"/>
        <w:rPr>
          <w:b/>
          <w:bCs/>
          <w:color w:val="000000"/>
          <w:bdr w:val="none" w:sz="0" w:space="0" w:color="auto" w:frame="1"/>
        </w:rPr>
      </w:pPr>
      <w:r w:rsidRPr="00466EB6">
        <w:rPr>
          <w:b/>
          <w:bCs/>
          <w:color w:val="000000"/>
          <w:bdr w:val="none" w:sz="0" w:space="0" w:color="auto" w:frame="1"/>
        </w:rPr>
        <w:t>8</w:t>
      </w:r>
      <w:r w:rsidRPr="00C312C4">
        <w:rPr>
          <w:b/>
          <w:bCs/>
          <w:color w:val="000000"/>
          <w:bdr w:val="none" w:sz="0" w:space="0" w:color="auto" w:frame="1"/>
        </w:rPr>
        <w:t xml:space="preserve"> классе</w:t>
      </w:r>
      <w:r w:rsidRPr="0050426D">
        <w:rPr>
          <w:b/>
          <w:bCs/>
          <w:color w:val="000000"/>
          <w:bdr w:val="none" w:sz="0" w:space="0" w:color="auto" w:frame="1"/>
        </w:rPr>
        <w:t>.</w:t>
      </w:r>
    </w:p>
    <w:p w:rsidR="001C6A3D" w:rsidRPr="0050426D" w:rsidRDefault="001C6A3D" w:rsidP="001C6A3D">
      <w:pPr>
        <w:spacing w:line="360" w:lineRule="auto"/>
        <w:jc w:val="both"/>
        <w:rPr>
          <w:rFonts w:eastAsia="Calibri"/>
          <w:lang w:eastAsia="en-US"/>
        </w:rPr>
      </w:pPr>
      <w:r w:rsidRPr="0050426D">
        <w:rPr>
          <w:rFonts w:eastAsia="Calibri"/>
          <w:b/>
          <w:lang w:eastAsia="en-US"/>
        </w:rPr>
        <w:t xml:space="preserve">Раздел: </w:t>
      </w:r>
      <w:r w:rsidRPr="0050426D">
        <w:rPr>
          <w:rFonts w:eastAsia="Calibri"/>
          <w:lang w:eastAsia="en-US"/>
        </w:rPr>
        <w:t>Спортивные игры</w:t>
      </w:r>
    </w:p>
    <w:p w:rsidR="001C6A3D" w:rsidRPr="0050426D" w:rsidRDefault="001C6A3D" w:rsidP="001C6A3D">
      <w:pPr>
        <w:spacing w:line="360" w:lineRule="auto"/>
        <w:jc w:val="both"/>
        <w:rPr>
          <w:rFonts w:eastAsia="Calibri"/>
          <w:bCs/>
          <w:color w:val="000000"/>
          <w:bdr w:val="none" w:sz="0" w:space="0" w:color="auto" w:frame="1"/>
        </w:rPr>
      </w:pPr>
      <w:r w:rsidRPr="0050426D">
        <w:rPr>
          <w:b/>
          <w:bCs/>
          <w:color w:val="000000"/>
          <w:bdr w:val="none" w:sz="0" w:space="0" w:color="auto" w:frame="1"/>
        </w:rPr>
        <w:t>Тема урока:</w:t>
      </w:r>
      <w:r w:rsidRPr="00C312C4">
        <w:rPr>
          <w:b/>
          <w:bCs/>
          <w:color w:val="000000"/>
          <w:bdr w:val="none" w:sz="0" w:space="0" w:color="auto" w:frame="1"/>
        </w:rPr>
        <w:t> </w:t>
      </w:r>
      <w:r w:rsidRPr="00572B7E">
        <w:rPr>
          <w:bCs/>
          <w:color w:val="000000"/>
          <w:bdr w:val="none" w:sz="0" w:space="0" w:color="auto" w:frame="1"/>
        </w:rPr>
        <w:t xml:space="preserve">Баскетбол: </w:t>
      </w:r>
      <w:r>
        <w:rPr>
          <w:bCs/>
          <w:color w:val="000000"/>
          <w:bdr w:val="none" w:sz="0" w:space="0" w:color="auto" w:frame="1"/>
        </w:rPr>
        <w:t>«</w:t>
      </w:r>
      <w:r w:rsidRPr="00E14C8F">
        <w:rPr>
          <w:bCs/>
          <w:color w:val="000000"/>
          <w:bdr w:val="none" w:sz="0" w:space="0" w:color="auto" w:frame="1"/>
        </w:rPr>
        <w:t>Стойки и передвижения игрока. Повороты с мячом. Передачи мяча.</w:t>
      </w:r>
      <w:r>
        <w:rPr>
          <w:bCs/>
          <w:color w:val="000000"/>
          <w:bdr w:val="none" w:sz="0" w:space="0" w:color="auto" w:frame="1"/>
        </w:rPr>
        <w:t>»</w:t>
      </w:r>
    </w:p>
    <w:p w:rsidR="001C6A3D" w:rsidRDefault="001C6A3D" w:rsidP="001C6A3D">
      <w:pPr>
        <w:spacing w:line="360" w:lineRule="auto"/>
        <w:ind w:right="-568"/>
        <w:jc w:val="both"/>
        <w:rPr>
          <w:rFonts w:eastAsia="Calibri"/>
          <w:lang w:eastAsia="en-US"/>
        </w:rPr>
      </w:pPr>
      <w:r w:rsidRPr="0050426D">
        <w:rPr>
          <w:rFonts w:eastAsia="Calibri"/>
          <w:b/>
          <w:lang w:eastAsia="en-US"/>
        </w:rPr>
        <w:t>Задачи:</w:t>
      </w:r>
      <w:r w:rsidRPr="0050426D">
        <w:rPr>
          <w:rFonts w:eastAsia="Calibri"/>
          <w:lang w:eastAsia="en-US"/>
        </w:rPr>
        <w:t xml:space="preserve">   </w:t>
      </w:r>
    </w:p>
    <w:p w:rsidR="001C6A3D" w:rsidRPr="00E14C8F" w:rsidRDefault="001C6A3D" w:rsidP="001C6A3D">
      <w:pPr>
        <w:spacing w:line="360" w:lineRule="auto"/>
        <w:ind w:right="-568"/>
        <w:jc w:val="both"/>
      </w:pPr>
      <w:r>
        <w:rPr>
          <w:rFonts w:eastAsia="Calibri"/>
          <w:lang w:eastAsia="en-US"/>
        </w:rPr>
        <w:t>1.</w:t>
      </w:r>
      <w:r w:rsidRPr="00572B7E">
        <w:t xml:space="preserve"> </w:t>
      </w:r>
      <w:r>
        <w:t>Закреплять</w:t>
      </w:r>
      <w:r w:rsidRPr="00E14C8F">
        <w:t xml:space="preserve"> технику передвижения игрока в средней и высокой стойке.</w:t>
      </w:r>
    </w:p>
    <w:p w:rsidR="001C6A3D" w:rsidRPr="00E14C8F" w:rsidRDefault="001C6A3D" w:rsidP="001C6A3D">
      <w:pPr>
        <w:spacing w:line="360" w:lineRule="auto"/>
        <w:ind w:right="-568"/>
        <w:jc w:val="both"/>
      </w:pPr>
      <w:r>
        <w:rPr>
          <w:rFonts w:eastAsia="Calibri"/>
          <w:lang w:eastAsia="en-US"/>
        </w:rPr>
        <w:t>2.</w:t>
      </w:r>
      <w:r w:rsidRPr="00572B7E">
        <w:t xml:space="preserve"> </w:t>
      </w:r>
      <w:r>
        <w:t>Закреплять</w:t>
      </w:r>
      <w:r w:rsidRPr="00E14C8F">
        <w:t xml:space="preserve"> технику передачи мяча.</w:t>
      </w:r>
    </w:p>
    <w:p w:rsidR="001C6A3D" w:rsidRDefault="001C6A3D" w:rsidP="001C6A3D">
      <w:pPr>
        <w:spacing w:line="360" w:lineRule="auto"/>
        <w:ind w:right="-568"/>
        <w:jc w:val="both"/>
      </w:pPr>
      <w:r>
        <w:rPr>
          <w:rFonts w:eastAsia="Calibri"/>
          <w:lang w:eastAsia="en-US"/>
        </w:rPr>
        <w:t>3.</w:t>
      </w:r>
      <w:r w:rsidRPr="00572B7E">
        <w:t xml:space="preserve"> </w:t>
      </w:r>
      <w:r w:rsidRPr="00E14C8F">
        <w:t>Развивать ловкость и быстроту движений.</w:t>
      </w:r>
    </w:p>
    <w:p w:rsidR="001C6A3D" w:rsidRPr="00E14C8F" w:rsidRDefault="001C6A3D" w:rsidP="001C6A3D">
      <w:pPr>
        <w:spacing w:line="360" w:lineRule="auto"/>
        <w:ind w:right="-568"/>
        <w:jc w:val="both"/>
      </w:pPr>
      <w:r w:rsidRPr="00E14C8F">
        <w:t>4.Формировать навыки самостоятельности, воспитывать игровую дисциплину. Самоконтроль физиологического состояния обучающихся.</w:t>
      </w:r>
    </w:p>
    <w:p w:rsidR="001C6A3D" w:rsidRPr="0050426D" w:rsidRDefault="001C6A3D" w:rsidP="001C6A3D">
      <w:pPr>
        <w:spacing w:line="360" w:lineRule="auto"/>
        <w:jc w:val="both"/>
        <w:rPr>
          <w:rFonts w:eastAsia="Calibri"/>
          <w:lang w:eastAsia="en-US"/>
        </w:rPr>
      </w:pPr>
      <w:r w:rsidRPr="0050426D">
        <w:rPr>
          <w:rFonts w:eastAsia="Calibri"/>
          <w:b/>
          <w:lang w:eastAsia="en-US"/>
        </w:rPr>
        <w:t>Тип занятия</w:t>
      </w:r>
      <w:r w:rsidRPr="0050426D">
        <w:rPr>
          <w:rFonts w:eastAsia="Calibri"/>
          <w:lang w:eastAsia="en-US"/>
        </w:rPr>
        <w:t>: комбинированный</w:t>
      </w:r>
    </w:p>
    <w:p w:rsidR="001C6A3D" w:rsidRPr="0050426D" w:rsidRDefault="001C6A3D" w:rsidP="001C6A3D">
      <w:pPr>
        <w:spacing w:line="360" w:lineRule="auto"/>
        <w:jc w:val="both"/>
        <w:rPr>
          <w:rFonts w:eastAsia="Calibri"/>
          <w:lang w:eastAsia="en-US"/>
        </w:rPr>
      </w:pPr>
      <w:r w:rsidRPr="0050426D">
        <w:rPr>
          <w:rFonts w:eastAsia="Calibri"/>
          <w:b/>
          <w:lang w:eastAsia="en-US"/>
        </w:rPr>
        <w:t>Дата проведения</w:t>
      </w:r>
      <w:r w:rsidRPr="0050426D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>22</w:t>
      </w:r>
      <w:r w:rsidRPr="0050426D">
        <w:rPr>
          <w:rFonts w:eastAsia="Calibri"/>
          <w:lang w:eastAsia="en-US"/>
        </w:rPr>
        <w:t>.12.2022</w:t>
      </w:r>
    </w:p>
    <w:p w:rsidR="001C6A3D" w:rsidRPr="0050426D" w:rsidRDefault="001C6A3D" w:rsidP="001C6A3D">
      <w:pPr>
        <w:spacing w:line="360" w:lineRule="auto"/>
        <w:jc w:val="both"/>
        <w:rPr>
          <w:rFonts w:eastAsia="Calibri"/>
          <w:lang w:eastAsia="en-US"/>
        </w:rPr>
      </w:pPr>
      <w:r w:rsidRPr="0050426D">
        <w:rPr>
          <w:rFonts w:eastAsia="Calibri"/>
          <w:b/>
          <w:lang w:eastAsia="en-US"/>
        </w:rPr>
        <w:t>Время:</w:t>
      </w:r>
      <w:r w:rsidRPr="0050426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11.15-12.00</w:t>
      </w:r>
    </w:p>
    <w:p w:rsidR="001C6A3D" w:rsidRPr="0050426D" w:rsidRDefault="001C6A3D" w:rsidP="001C6A3D">
      <w:pPr>
        <w:spacing w:line="360" w:lineRule="auto"/>
        <w:jc w:val="both"/>
        <w:rPr>
          <w:rFonts w:eastAsia="Calibri"/>
          <w:lang w:eastAsia="en-US"/>
        </w:rPr>
      </w:pPr>
      <w:r w:rsidRPr="0050426D">
        <w:rPr>
          <w:rFonts w:eastAsia="Calibri"/>
          <w:b/>
          <w:lang w:eastAsia="en-US"/>
        </w:rPr>
        <w:t>Место проведения</w:t>
      </w:r>
      <w:r w:rsidRPr="0050426D">
        <w:rPr>
          <w:rFonts w:eastAsia="Calibri"/>
          <w:lang w:eastAsia="en-US"/>
        </w:rPr>
        <w:t>: спортивный зал</w:t>
      </w:r>
    </w:p>
    <w:p w:rsidR="001C6A3D" w:rsidRPr="0050426D" w:rsidRDefault="001C6A3D" w:rsidP="001C6A3D">
      <w:pPr>
        <w:spacing w:line="360" w:lineRule="auto"/>
        <w:jc w:val="both"/>
        <w:rPr>
          <w:rFonts w:eastAsia="Calibri"/>
          <w:lang w:eastAsia="en-US"/>
        </w:rPr>
      </w:pPr>
      <w:r w:rsidRPr="0050426D">
        <w:rPr>
          <w:rFonts w:eastAsia="Calibri"/>
          <w:b/>
          <w:lang w:eastAsia="en-US"/>
        </w:rPr>
        <w:t>Оборудование и инвентарь</w:t>
      </w:r>
      <w:r w:rsidRPr="00572B7E">
        <w:t xml:space="preserve"> </w:t>
      </w:r>
      <w:r w:rsidRPr="00E14C8F">
        <w:rPr>
          <w:rFonts w:eastAsia="Calibri"/>
          <w:lang w:eastAsia="en-US"/>
        </w:rPr>
        <w:t>баскетбольные мячи, свисток, секундомер, фишки.</w:t>
      </w:r>
    </w:p>
    <w:p w:rsidR="001C6A3D" w:rsidRDefault="001C6A3D" w:rsidP="001C6A3D">
      <w:pPr>
        <w:spacing w:line="360" w:lineRule="auto"/>
        <w:jc w:val="both"/>
        <w:rPr>
          <w:rFonts w:eastAsia="Calibri"/>
          <w:lang w:eastAsia="en-US"/>
        </w:rPr>
      </w:pPr>
      <w:r w:rsidRPr="0050426D">
        <w:rPr>
          <w:rFonts w:eastAsia="Calibri"/>
          <w:b/>
          <w:lang w:eastAsia="en-US"/>
        </w:rPr>
        <w:t>Проводящий:</w:t>
      </w:r>
      <w:r w:rsidRPr="0050426D">
        <w:rPr>
          <w:rFonts w:eastAsia="Calibri"/>
          <w:lang w:eastAsia="en-US"/>
        </w:rPr>
        <w:t xml:space="preserve"> </w:t>
      </w:r>
      <w:r w:rsidRPr="00C312C4">
        <w:rPr>
          <w:rFonts w:eastAsia="Calibri"/>
          <w:lang w:eastAsia="en-US"/>
        </w:rPr>
        <w:t>Есипенко Мария Ивановна</w:t>
      </w:r>
    </w:p>
    <w:p w:rsidR="001C6A3D" w:rsidRPr="003C02F9" w:rsidRDefault="001C6A3D" w:rsidP="001C6A3D">
      <w:pPr>
        <w:spacing w:line="360" w:lineRule="auto"/>
        <w:jc w:val="both"/>
        <w:rPr>
          <w:rFonts w:eastAsia="Calibri"/>
          <w:b/>
          <w:lang w:eastAsia="en-US"/>
        </w:rPr>
      </w:pPr>
      <w:r w:rsidRPr="003C02F9">
        <w:rPr>
          <w:rFonts w:eastAsia="Calibri"/>
          <w:b/>
          <w:lang w:eastAsia="en-US"/>
        </w:rPr>
        <w:t>Ход урока:</w:t>
      </w:r>
    </w:p>
    <w:p w:rsidR="001C6A3D" w:rsidRPr="000E38FE" w:rsidRDefault="001C6A3D" w:rsidP="001C6A3D">
      <w:pPr>
        <w:ind w:firstLine="709"/>
        <w:jc w:val="both"/>
        <w:textAlignment w:val="baseline"/>
        <w:rPr>
          <w:color w:val="0A0A0A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536"/>
        <w:gridCol w:w="858"/>
        <w:gridCol w:w="3247"/>
      </w:tblGrid>
      <w:tr w:rsidR="001C6A3D" w:rsidRPr="00875B1C" w:rsidTr="006F0019">
        <w:tc>
          <w:tcPr>
            <w:tcW w:w="946" w:type="dxa"/>
            <w:shd w:val="clear" w:color="auto" w:fill="auto"/>
          </w:tcPr>
          <w:p w:rsidR="001C6A3D" w:rsidRPr="00875B1C" w:rsidRDefault="001C6A3D" w:rsidP="006F0019">
            <w:pPr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Части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урока</w:t>
            </w:r>
          </w:p>
        </w:tc>
        <w:tc>
          <w:tcPr>
            <w:tcW w:w="4409" w:type="dxa"/>
            <w:shd w:val="clear" w:color="auto" w:fill="auto"/>
          </w:tcPr>
          <w:p w:rsidR="001C6A3D" w:rsidRPr="00875B1C" w:rsidRDefault="001C6A3D" w:rsidP="006F0019">
            <w:pPr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Содержание</w:t>
            </w:r>
          </w:p>
        </w:tc>
        <w:tc>
          <w:tcPr>
            <w:tcW w:w="804" w:type="dxa"/>
            <w:shd w:val="clear" w:color="auto" w:fill="auto"/>
          </w:tcPr>
          <w:p w:rsidR="001C6A3D" w:rsidRPr="00875B1C" w:rsidRDefault="001C6A3D" w:rsidP="006F0019">
            <w:pPr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Дози-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ровка</w:t>
            </w:r>
          </w:p>
        </w:tc>
        <w:tc>
          <w:tcPr>
            <w:tcW w:w="3412" w:type="dxa"/>
            <w:shd w:val="clear" w:color="auto" w:fill="auto"/>
          </w:tcPr>
          <w:p w:rsidR="001C6A3D" w:rsidRPr="00875B1C" w:rsidRDefault="001C6A3D" w:rsidP="006F0019">
            <w:pPr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Организационно- методические указания</w:t>
            </w:r>
          </w:p>
        </w:tc>
      </w:tr>
      <w:tr w:rsidR="001C6A3D" w:rsidRPr="00875B1C" w:rsidTr="006F0019">
        <w:tc>
          <w:tcPr>
            <w:tcW w:w="946" w:type="dxa"/>
            <w:shd w:val="clear" w:color="auto" w:fill="auto"/>
            <w:textDirection w:val="btLr"/>
          </w:tcPr>
          <w:p w:rsidR="001C6A3D" w:rsidRPr="00875B1C" w:rsidRDefault="001C6A3D" w:rsidP="006F0019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Подготовительная часть 10’</w:t>
            </w:r>
          </w:p>
        </w:tc>
        <w:tc>
          <w:tcPr>
            <w:tcW w:w="4409" w:type="dxa"/>
            <w:shd w:val="clear" w:color="auto" w:fill="auto"/>
          </w:tcPr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Построение, приветствие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 xml:space="preserve">Сообщение задач урока 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Подсчет ЧСС за 10 сек.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Перестроение</w:t>
            </w:r>
          </w:p>
          <w:p w:rsidR="001C6A3D" w:rsidRPr="00875B1C" w:rsidRDefault="001C6A3D" w:rsidP="006F0019">
            <w:pPr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Ходьба с заданием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-На носках, руки вверх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-На пятках, руки за голову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-Перекатом с пятки на носок, руки на пояс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-На внешней стороне стопы, руки за спину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-На внутренней стороне стопы, руки в стороны</w:t>
            </w:r>
          </w:p>
          <w:p w:rsidR="001C6A3D" w:rsidRPr="00875B1C" w:rsidRDefault="001C6A3D" w:rsidP="006F0019">
            <w:pPr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Бег с заданием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-бег сгибая ноги вперед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-бег сгибая ноги назад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-бег с выносом прямых ног вперед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-переставным шагом левым боком, правым боком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Ускорение по хлопку сзади стоящего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lastRenderedPageBreak/>
              <w:t>Ходьба (восстановление дыхания с помощью физического упражнения: руки вверх - вдох, руки вниз – выдох)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Восстановление дыхания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t>ОРУ на месте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1.И.п.-руки на пояс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1-Наклон головы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2-Наклон головы назад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3-Наклон головы вправо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4-Наклон головы влево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2.И.п. правая вверх, левая вниз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1,2 отведение прямых рук назад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3,4-тоже со сменой положения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3.И.п.-стойка ноги врозь, руки в стороны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1,4-круговые движения в плечевом суставе вперед.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5,8- тоже назад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4.И.п.-широкая стойка, руки на пояс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 xml:space="preserve">1,2,3-три пружинящих наклона 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4-И.п.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5.И.п.-стойка ноги врозь, руки на пояс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1-поворот туловища направо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2-И.п.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3,-тоже налево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6.И.п. руки на пояс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1-выпад правой руки вперед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2-И.п.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3,4- тоже, левой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7.И.п.-О.с.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1-прыжком стоика, ноги врозь, хлопок над головой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2-И.п.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3,4-тоже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8.Ходьба на месте, восстановление дыхания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Подсчёт ЧСС после нагрузки.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Самоконтроль. Распределение нагрузки на организм обучающихся.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Перестроение для начала основной части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Перестроение в 2 колонны (для работы в парах)</w:t>
            </w:r>
          </w:p>
        </w:tc>
        <w:tc>
          <w:tcPr>
            <w:tcW w:w="804" w:type="dxa"/>
            <w:shd w:val="clear" w:color="auto" w:fill="auto"/>
          </w:tcPr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lastRenderedPageBreak/>
              <w:t>20’’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5’’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5’’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2’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15’’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5’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15</w:t>
            </w:r>
            <w:r w:rsidRPr="00875B1C">
              <w:rPr>
                <w:rFonts w:eastAsia="Calibri"/>
                <w:lang w:val="en-US" w:eastAsia="en-US"/>
              </w:rPr>
              <w:t>”</w:t>
            </w:r>
            <w:r w:rsidRPr="00875B1C">
              <w:rPr>
                <w:rFonts w:eastAsia="Calibri"/>
                <w:lang w:eastAsia="en-US"/>
              </w:rPr>
              <w:t xml:space="preserve"> 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eastAsia="en-US"/>
              </w:rPr>
              <w:t>30’’</w:t>
            </w:r>
          </w:p>
        </w:tc>
        <w:tc>
          <w:tcPr>
            <w:tcW w:w="3412" w:type="dxa"/>
            <w:shd w:val="clear" w:color="auto" w:fill="auto"/>
          </w:tcPr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lastRenderedPageBreak/>
              <w:t>«В одну шеренгу СТАНОВИСЬ!», «РАВНЯЙСЬ!», «СМИРНО!», «ЗДРАВСТВУЙТЕ!», «ВОЛЬНО!»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Обратить внимание на спортивную форму, дисциплинированность, пожелание удачи на уроке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 xml:space="preserve">«Напра-ВО!» 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</w:t>
            </w:r>
            <w:proofErr w:type="gramStart"/>
            <w:r w:rsidRPr="00875B1C">
              <w:rPr>
                <w:rFonts w:eastAsia="Calibri"/>
                <w:lang w:eastAsia="en-US"/>
              </w:rPr>
              <w:t>Нале-ВО</w:t>
            </w:r>
            <w:proofErr w:type="gramEnd"/>
            <w:r w:rsidRPr="00875B1C">
              <w:rPr>
                <w:rFonts w:eastAsia="Calibri"/>
                <w:lang w:eastAsia="en-US"/>
              </w:rPr>
              <w:t xml:space="preserve"> в обход шагом МАРШ!»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Каждое упражнение выполняется в ходьбе по 0,5 круга, беговые по диагонали (1 упражнение 1 диагональ)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Обратить внимание на положение головы, плеч, спины, рук, частоту шагов.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«Руки через стороны вверх-ВДОХ, вниз- ВЫДОХ!»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-слушать счет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-смотреть вперед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-амплитуда максимальная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-смотреть вперед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 наклоны ниже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-смотреть вперед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-ноги на месте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-амплитуда максимальная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-выпад глубже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-спина прямая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-прыжок выше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-слушать счет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«Руки через стороны вверх-вдох, вниз-выдох»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Проходя через одного взять мячи. Через центр в колонну по два-МАРШ!</w:t>
            </w:r>
          </w:p>
        </w:tc>
      </w:tr>
      <w:tr w:rsidR="001C6A3D" w:rsidRPr="00875B1C" w:rsidTr="006F0019">
        <w:tc>
          <w:tcPr>
            <w:tcW w:w="946" w:type="dxa"/>
            <w:shd w:val="clear" w:color="auto" w:fill="auto"/>
            <w:textDirection w:val="btLr"/>
          </w:tcPr>
          <w:p w:rsidR="001C6A3D" w:rsidRPr="00875B1C" w:rsidRDefault="001C6A3D" w:rsidP="006F0019">
            <w:pPr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lastRenderedPageBreak/>
              <w:t>Основная часть 30’</w:t>
            </w:r>
          </w:p>
        </w:tc>
        <w:tc>
          <w:tcPr>
            <w:tcW w:w="4409" w:type="dxa"/>
            <w:shd w:val="clear" w:color="auto" w:fill="auto"/>
          </w:tcPr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1. Техника перемещений: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а) приставной шаг – рывок;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б) передвижения боком приставными шагами «змейкой» спиной вперёд;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 в) бег «змейкой» лицом вперёд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 - перемещения приставными шагами по треугольнику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6х 6 метров: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1) спиной вперед;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2) лицом вперед;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3) правым боком;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lastRenderedPageBreak/>
              <w:t>4) спиной вперед;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5) лицом вперед.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fldChar w:fldCharType="begin"/>
            </w:r>
            <w:r w:rsidRPr="00875B1C">
              <w:rPr>
                <w:rFonts w:eastAsia="Calibri"/>
                <w:lang w:eastAsia="en-US"/>
              </w:rPr>
              <w:instrText xml:space="preserve"> INCLUDEPICTURE "https://doc4web.ru/uploads/files/41/40889/hello_html_m2a8ea240.jpg" \* MERGEFORMATINET </w:instrText>
            </w:r>
            <w:r w:rsidRPr="00875B1C">
              <w:rPr>
                <w:rFonts w:eastAsia="Calibri"/>
                <w:lang w:eastAsia="en-US"/>
              </w:rPr>
              <w:fldChar w:fldCharType="separate"/>
            </w:r>
            <w:r w:rsidR="00805D1C">
              <w:rPr>
                <w:rFonts w:eastAsia="Calibri"/>
                <w:lang w:eastAsia="en-US"/>
              </w:rPr>
              <w:fldChar w:fldCharType="begin"/>
            </w:r>
            <w:r w:rsidR="00805D1C">
              <w:rPr>
                <w:rFonts w:eastAsia="Calibri"/>
                <w:lang w:eastAsia="en-US"/>
              </w:rPr>
              <w:instrText xml:space="preserve"> </w:instrText>
            </w:r>
            <w:r w:rsidR="00805D1C">
              <w:rPr>
                <w:rFonts w:eastAsia="Calibri"/>
                <w:lang w:eastAsia="en-US"/>
              </w:rPr>
              <w:instrText>INCLUDEPICTURE  "https://doc4web.ru/uploads/files/41/40889/hello_html_m2a8ea240.jpg" \* MERGEFORMATINET</w:instrText>
            </w:r>
            <w:r w:rsidR="00805D1C">
              <w:rPr>
                <w:rFonts w:eastAsia="Calibri"/>
                <w:lang w:eastAsia="en-US"/>
              </w:rPr>
              <w:instrText xml:space="preserve"> </w:instrText>
            </w:r>
            <w:r w:rsidR="00805D1C">
              <w:rPr>
                <w:rFonts w:eastAsia="Calibri"/>
                <w:lang w:eastAsia="en-US"/>
              </w:rPr>
              <w:fldChar w:fldCharType="separate"/>
            </w:r>
            <w:r w:rsidR="00805D1C">
              <w:rPr>
                <w:rFonts w:eastAsia="Calibri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hoops.com.ua/pictures/Deffense/personal-stojka.jpg" style="width:36pt;height:37.35pt">
                  <v:imagedata r:id="rId5" r:href="rId6"/>
                </v:shape>
              </w:pict>
            </w:r>
            <w:r w:rsidR="00805D1C">
              <w:rPr>
                <w:rFonts w:eastAsia="Calibri"/>
                <w:lang w:eastAsia="en-US"/>
              </w:rPr>
              <w:fldChar w:fldCharType="end"/>
            </w:r>
            <w:r w:rsidRPr="00875B1C">
              <w:rPr>
                <w:rFonts w:eastAsia="Calibri"/>
                <w:lang w:eastAsia="en-US"/>
              </w:rPr>
              <w:fldChar w:fldCharType="end"/>
            </w:r>
          </w:p>
          <w:p w:rsidR="001C6A3D" w:rsidRPr="00875B1C" w:rsidRDefault="001C6A3D" w:rsidP="006F0019">
            <w:pPr>
              <w:rPr>
                <w:color w:val="000000"/>
                <w:shd w:val="clear" w:color="auto" w:fill="FFFFFF"/>
              </w:rPr>
            </w:pPr>
            <w:r w:rsidRPr="00875B1C">
              <w:rPr>
                <w:color w:val="000000"/>
                <w:shd w:val="clear" w:color="auto" w:fill="FFFFFF"/>
              </w:rPr>
              <w:t>Защитная стойка баскетболиста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2.Передача мяча в парах на месте и в движении.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noProof/>
              </w:rPr>
              <w:drawing>
                <wp:inline distT="0" distB="0" distL="0" distR="0">
                  <wp:extent cx="878205" cy="835025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3.Повороты с мячом и без мяча.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Поворот вперед. Когда игрока с мячом не опекают. Закончив выполнение поворота, игрок восстанавливает положение равновесия на двух ногах и выносит мяч к груди в положение для передачи, броска или укрывания.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В области штрафного броска, когда любая нога центрового может стать опорной, начинают поворот вперед движением ноги, ближайшей к боковой линии. Приняв передачу, игрок в верхней зоне области штрафного броска подтягивает мяч к бедру опорной ноги, опускает разноименное плечо, слегка сгибается, поворачивается на 180° и начинает выполнение броска, передачи или прохода.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noProof/>
              </w:rPr>
              <w:drawing>
                <wp:inline distT="0" distB="0" distL="0" distR="0">
                  <wp:extent cx="1198880" cy="95758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noProof/>
              </w:rPr>
              <w:drawing>
                <wp:inline distT="0" distB="0" distL="0" distR="0">
                  <wp:extent cx="2734310" cy="144907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310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Построение в одну шеренгу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Деление на команды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Двухсторонняя игра в баскетбол.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Подведение итогов игры.</w:t>
            </w:r>
          </w:p>
        </w:tc>
        <w:tc>
          <w:tcPr>
            <w:tcW w:w="804" w:type="dxa"/>
            <w:shd w:val="clear" w:color="auto" w:fill="auto"/>
          </w:tcPr>
          <w:p w:rsidR="001C6A3D" w:rsidRPr="00875B1C" w:rsidRDefault="001C6A3D" w:rsidP="006F0019">
            <w:pPr>
              <w:jc w:val="center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5’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5’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10’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2’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8’</w:t>
            </w:r>
          </w:p>
        </w:tc>
        <w:tc>
          <w:tcPr>
            <w:tcW w:w="3412" w:type="dxa"/>
            <w:shd w:val="clear" w:color="auto" w:fill="auto"/>
          </w:tcPr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  <w:r w:rsidRPr="00875B1C">
              <w:rPr>
                <w:color w:val="000000"/>
              </w:rPr>
              <w:lastRenderedPageBreak/>
              <w:t>следить за правильными перемещениями, работой рук и ног в защитной стойке.</w:t>
            </w: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75B1C">
              <w:rPr>
                <w:color w:val="000000"/>
              </w:rPr>
              <w:t>Следить за правильной постановкой стоп, сохранять расстояние между ногами.</w:t>
            </w: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  <w:p w:rsidR="001C6A3D" w:rsidRPr="00875B1C" w:rsidRDefault="001C6A3D" w:rsidP="006F0019">
            <w:pPr>
              <w:pStyle w:val="a3"/>
              <w:rPr>
                <w:rFonts w:ascii="Roboto" w:hAnsi="Roboto"/>
                <w:color w:val="000000"/>
              </w:rPr>
            </w:pPr>
            <w:r w:rsidRPr="00875B1C">
              <w:rPr>
                <w:rFonts w:ascii="Roboto" w:hAnsi="Roboto"/>
                <w:color w:val="000000"/>
              </w:rPr>
              <w:t>Расстояние 3–4 метра. При передаче выпрямить руки и закончить передачу захлестывающим движением кистей.</w:t>
            </w:r>
          </w:p>
          <w:p w:rsidR="001C6A3D" w:rsidRPr="00875B1C" w:rsidRDefault="001C6A3D" w:rsidP="006F0019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Повороты применяются как правило для укрывания мяча от соперника (защитника-нападающего).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Подсчёт ЧСС. Самоконтроль и контроль за физиологическим состоянием обучающихся.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В зависимости от игровой ситуации размах переступания, а соответственно и амплитуда поворота может колебаться от 30 до 180°.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В подготовительной фазе игрок находится в стойке готовности.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17780</wp:posOffset>
                      </wp:positionV>
                      <wp:extent cx="231775" cy="231140"/>
                      <wp:effectExtent l="0" t="0" r="15875" b="16510"/>
                      <wp:wrapNone/>
                      <wp:docPr id="81" name="Овал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311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4B0F3D52" id="Овал 81" o:spid="_x0000_s1026" style="position:absolute;margin-left:75.5pt;margin-top:1.4pt;width:18.2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" fillcolor="#ff9"/>
                  </w:pict>
                </mc:Fallback>
              </mc:AlternateContent>
            </w:r>
            <w:r w:rsidRPr="00875B1C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45720</wp:posOffset>
                      </wp:positionV>
                      <wp:extent cx="196850" cy="147955"/>
                      <wp:effectExtent l="6350" t="10795" r="6350" b="12700"/>
                      <wp:wrapNone/>
                      <wp:docPr id="3" name="Блок-схема: узел суммирова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147955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A325E53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суммирования 3" o:spid="_x0000_s1026" type="#_x0000_t123" style="position:absolute;margin-left:-4.25pt;margin-top:3.6pt;width:15.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"/>
                  </w:pict>
                </mc:Fallback>
              </mc:AlternateContent>
            </w:r>
            <w:r w:rsidRPr="00875B1C">
              <w:rPr>
                <w:rFonts w:eastAsia="Calibri"/>
                <w:lang w:eastAsia="en-US"/>
              </w:rPr>
              <w:t xml:space="preserve">     - защитник     - нападающий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-убрать мячи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«Класс, в одну шеренгу- СТРОЙСЬ!»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-выбрать 4 капитана (2 юноша и 2 девушки)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 xml:space="preserve">Состав команд по 5 игроков. 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 xml:space="preserve">Игра проводится по всей площадке. Девушки и юноши играют отдельно. Смена команд через </w:t>
            </w:r>
            <w:r w:rsidRPr="001C6A3D">
              <w:rPr>
                <w:rFonts w:eastAsia="Calibri"/>
                <w:lang w:eastAsia="en-US"/>
              </w:rPr>
              <w:t>4</w:t>
            </w:r>
            <w:r w:rsidRPr="00875B1C">
              <w:rPr>
                <w:rFonts w:eastAsia="Calibri"/>
                <w:lang w:eastAsia="en-US"/>
              </w:rPr>
              <w:t xml:space="preserve"> минуты.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 xml:space="preserve">Игра проводится по </w:t>
            </w:r>
            <w:r w:rsidRPr="00875B1C">
              <w:rPr>
                <w:rFonts w:eastAsia="Calibri"/>
                <w:lang w:eastAsia="en-US"/>
              </w:rPr>
              <w:lastRenderedPageBreak/>
              <w:t>правилам баскетбола. Проводить судейство (следить за соблюдением правил)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Отметить победителей. Подбодрить проигравших.</w:t>
            </w:r>
          </w:p>
        </w:tc>
      </w:tr>
      <w:tr w:rsidR="001C6A3D" w:rsidRPr="00875B1C" w:rsidTr="006F0019">
        <w:tc>
          <w:tcPr>
            <w:tcW w:w="946" w:type="dxa"/>
            <w:shd w:val="clear" w:color="auto" w:fill="auto"/>
            <w:textDirection w:val="btLr"/>
          </w:tcPr>
          <w:p w:rsidR="001C6A3D" w:rsidRPr="00875B1C" w:rsidRDefault="001C6A3D" w:rsidP="006F0019">
            <w:pPr>
              <w:jc w:val="center"/>
              <w:rPr>
                <w:rFonts w:eastAsia="Calibri"/>
                <w:b/>
                <w:lang w:eastAsia="en-US"/>
              </w:rPr>
            </w:pPr>
            <w:r w:rsidRPr="00875B1C">
              <w:rPr>
                <w:rFonts w:eastAsia="Calibri"/>
                <w:b/>
                <w:lang w:eastAsia="en-US"/>
              </w:rPr>
              <w:lastRenderedPageBreak/>
              <w:t>Заключи-тельная часть   5’</w:t>
            </w:r>
          </w:p>
        </w:tc>
        <w:tc>
          <w:tcPr>
            <w:tcW w:w="4409" w:type="dxa"/>
            <w:shd w:val="clear" w:color="auto" w:fill="auto"/>
          </w:tcPr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Построение.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Игра на внимание «Минутка»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Беседа.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 xml:space="preserve">Подведение итогов. 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Провести построение.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Провести игру на внимание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-Снизить эмоциональную и физическую нагрузку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-Способствовать развитию внимательности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Провести беседу.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Отметить всех учеников. Желательно указывать только положительные моменты.</w:t>
            </w:r>
          </w:p>
          <w:p w:rsidR="001C6A3D" w:rsidRPr="00875B1C" w:rsidRDefault="001C6A3D" w:rsidP="006F0019">
            <w:pPr>
              <w:rPr>
                <w:rFonts w:eastAsia="Calibri"/>
                <w:lang w:eastAsia="en-US"/>
              </w:rPr>
            </w:pPr>
          </w:p>
        </w:tc>
        <w:tc>
          <w:tcPr>
            <w:tcW w:w="804" w:type="dxa"/>
            <w:shd w:val="clear" w:color="auto" w:fill="auto"/>
          </w:tcPr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30’’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2’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2’</w:t>
            </w: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</w:p>
          <w:p w:rsidR="001C6A3D" w:rsidRPr="00875B1C" w:rsidRDefault="001C6A3D" w:rsidP="006F0019">
            <w:pPr>
              <w:jc w:val="center"/>
              <w:rPr>
                <w:rFonts w:eastAsia="Calibri"/>
                <w:lang w:val="en-US" w:eastAsia="en-US"/>
              </w:rPr>
            </w:pPr>
            <w:r w:rsidRPr="00875B1C">
              <w:rPr>
                <w:rFonts w:eastAsia="Calibri"/>
                <w:lang w:val="en-US" w:eastAsia="en-US"/>
              </w:rPr>
              <w:t>30’’</w:t>
            </w:r>
          </w:p>
        </w:tc>
        <w:tc>
          <w:tcPr>
            <w:tcW w:w="3412" w:type="dxa"/>
            <w:shd w:val="clear" w:color="auto" w:fill="auto"/>
          </w:tcPr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«В одну шеренгу –СТАНОВИСЬ!»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«РАВНЯЙСЬ!»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«СМИРНО!»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«ВОЛЬНО!»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Условия игры: сейчас мы поиграем в игру «Минутка». По сигналу вы закрываете глаза, выставляете руки вперед и начинаете не вслух отсчитывать 60 секунд, а я засеку время. Тот, кто отсчитал 60 секунд, делает шаг вперед, я смотрю на секундомер, и тот, кто больше всего приблизился к 60 секундам – побеждает.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Разобрать ошибки при выполнении упражнений.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 xml:space="preserve"> «Урок окончен!»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«До свидания!»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«Напра-ВО!»</w:t>
            </w:r>
          </w:p>
          <w:p w:rsidR="001C6A3D" w:rsidRPr="00875B1C" w:rsidRDefault="001C6A3D" w:rsidP="006F0019">
            <w:pPr>
              <w:jc w:val="both"/>
              <w:rPr>
                <w:rFonts w:eastAsia="Calibri"/>
                <w:lang w:eastAsia="en-US"/>
              </w:rPr>
            </w:pPr>
            <w:r w:rsidRPr="00875B1C">
              <w:rPr>
                <w:rFonts w:eastAsia="Calibri"/>
                <w:lang w:eastAsia="en-US"/>
              </w:rPr>
              <w:t>«На выход шагом- МАРШ!»</w:t>
            </w:r>
          </w:p>
        </w:tc>
      </w:tr>
    </w:tbl>
    <w:p w:rsidR="00FC724B" w:rsidRDefault="00FC724B"/>
    <w:sectPr w:rsidR="00FC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3D"/>
    <w:rsid w:val="001C6A3D"/>
    <w:rsid w:val="00805D1C"/>
    <w:rsid w:val="00F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A3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D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A3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D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D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doc4web.ru/uploads/files/41/40889/hello_html_m2a8ea240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2</cp:revision>
  <dcterms:created xsi:type="dcterms:W3CDTF">2025-09-30T09:41:00Z</dcterms:created>
  <dcterms:modified xsi:type="dcterms:W3CDTF">2025-09-30T09:41:00Z</dcterms:modified>
</cp:coreProperties>
</file>