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4A2" w:rsidRDefault="009A3DE5">
      <w:pPr>
        <w:pStyle w:val="a3"/>
        <w:spacing w:before="74"/>
        <w:ind w:left="711"/>
        <w:jc w:val="left"/>
      </w:pPr>
      <w:r>
        <w:rPr>
          <w:spacing w:val="-2"/>
        </w:rPr>
        <w:t>ПРИНЯТ</w:t>
      </w:r>
    </w:p>
    <w:p w:rsidR="006744A2" w:rsidRDefault="009A3DE5">
      <w:pPr>
        <w:pStyle w:val="a3"/>
        <w:ind w:left="711"/>
        <w:jc w:val="left"/>
      </w:pPr>
      <w:r>
        <w:t>на</w:t>
      </w:r>
      <w:r>
        <w:rPr>
          <w:spacing w:val="-5"/>
        </w:rPr>
        <w:t xml:space="preserve"> </w:t>
      </w:r>
      <w:r>
        <w:t>педагогическом</w:t>
      </w:r>
      <w:r>
        <w:rPr>
          <w:spacing w:val="-5"/>
        </w:rPr>
        <w:t xml:space="preserve"> </w:t>
      </w:r>
      <w:r>
        <w:rPr>
          <w:spacing w:val="-2"/>
        </w:rPr>
        <w:t>совете</w:t>
      </w:r>
    </w:p>
    <w:p w:rsidR="006744A2" w:rsidRDefault="009A3DE5">
      <w:pPr>
        <w:pStyle w:val="a3"/>
        <w:ind w:left="711"/>
        <w:jc w:val="left"/>
      </w:pPr>
      <w:r>
        <w:t>Протокол</w:t>
      </w:r>
      <w:r>
        <w:rPr>
          <w:spacing w:val="57"/>
        </w:rPr>
        <w:t xml:space="preserve"> </w:t>
      </w:r>
      <w:r>
        <w:t>от 29.01.2024</w:t>
      </w:r>
      <w:r>
        <w:rPr>
          <w:spacing w:val="-1"/>
        </w:rPr>
        <w:t xml:space="preserve"> </w:t>
      </w:r>
      <w:r>
        <w:t>г. 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6744A2" w:rsidRDefault="009A3DE5">
      <w:pPr>
        <w:spacing w:before="257" w:line="252" w:lineRule="exact"/>
        <w:ind w:left="711"/>
      </w:pPr>
      <w:r>
        <w:rPr>
          <w:spacing w:val="-2"/>
        </w:rPr>
        <w:t>СОГЛАСОВАН</w:t>
      </w:r>
    </w:p>
    <w:p w:rsidR="006744A2" w:rsidRDefault="009A3DE5">
      <w:pPr>
        <w:ind w:left="711" w:right="352"/>
      </w:pPr>
      <w:r>
        <w:t>на родительском собрании Протокол</w:t>
      </w:r>
      <w:r>
        <w:rPr>
          <w:spacing w:val="4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30.01.2024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№3</w:t>
      </w:r>
    </w:p>
    <w:p w:rsidR="006744A2" w:rsidRDefault="009A3DE5">
      <w:pPr>
        <w:pStyle w:val="a3"/>
        <w:spacing w:before="74"/>
        <w:ind w:left="728"/>
        <w:jc w:val="left"/>
      </w:pPr>
      <w:r>
        <w:br w:type="column"/>
      </w:r>
      <w:r>
        <w:rPr>
          <w:spacing w:val="-2"/>
        </w:rPr>
        <w:lastRenderedPageBreak/>
        <w:t>УТВЕРЖДЕН</w:t>
      </w:r>
    </w:p>
    <w:p w:rsidR="006744A2" w:rsidRDefault="009A3DE5">
      <w:pPr>
        <w:pStyle w:val="a3"/>
        <w:ind w:left="711" w:right="52"/>
        <w:jc w:val="left"/>
      </w:pPr>
      <w:r>
        <w:t>приказом</w:t>
      </w:r>
      <w:r>
        <w:rPr>
          <w:spacing w:val="-11"/>
        </w:rPr>
        <w:t xml:space="preserve"> </w:t>
      </w:r>
      <w:r>
        <w:t>МБОУ</w:t>
      </w:r>
      <w:r>
        <w:rPr>
          <w:spacing w:val="-8"/>
        </w:rPr>
        <w:t xml:space="preserve"> </w:t>
      </w:r>
      <w:r>
        <w:t>«Среднекибечская</w:t>
      </w:r>
      <w:r>
        <w:rPr>
          <w:spacing w:val="-10"/>
        </w:rPr>
        <w:t xml:space="preserve"> </w:t>
      </w:r>
      <w:r>
        <w:t>СОШ» от 30.01.2024 г. № 17-А</w:t>
      </w:r>
    </w:p>
    <w:p w:rsidR="006744A2" w:rsidRDefault="006744A2">
      <w:pPr>
        <w:sectPr w:rsidR="006744A2">
          <w:type w:val="continuous"/>
          <w:pgSz w:w="11910" w:h="16840"/>
          <w:pgMar w:top="600" w:right="740" w:bottom="280" w:left="1240" w:header="720" w:footer="720" w:gutter="0"/>
          <w:cols w:num="2" w:space="720" w:equalWidth="0">
            <w:col w:w="3918" w:space="907"/>
            <w:col w:w="5105"/>
          </w:cols>
        </w:sectPr>
      </w:pPr>
    </w:p>
    <w:p w:rsidR="006744A2" w:rsidRDefault="006744A2">
      <w:pPr>
        <w:pStyle w:val="a3"/>
        <w:ind w:left="0"/>
        <w:jc w:val="left"/>
      </w:pPr>
    </w:p>
    <w:p w:rsidR="006744A2" w:rsidRDefault="006744A2">
      <w:pPr>
        <w:pStyle w:val="a3"/>
        <w:ind w:left="0"/>
        <w:jc w:val="left"/>
      </w:pPr>
    </w:p>
    <w:p w:rsidR="006744A2" w:rsidRDefault="006744A2">
      <w:pPr>
        <w:pStyle w:val="a3"/>
        <w:ind w:left="0"/>
        <w:jc w:val="left"/>
      </w:pPr>
    </w:p>
    <w:p w:rsidR="006744A2" w:rsidRDefault="006744A2">
      <w:pPr>
        <w:pStyle w:val="a3"/>
        <w:spacing w:before="94"/>
        <w:ind w:left="0"/>
        <w:jc w:val="left"/>
      </w:pPr>
    </w:p>
    <w:p w:rsidR="006744A2" w:rsidRDefault="009A3DE5">
      <w:pPr>
        <w:ind w:left="490" w:right="142"/>
        <w:jc w:val="center"/>
        <w:rPr>
          <w:b/>
          <w:sz w:val="24"/>
        </w:rPr>
      </w:pPr>
      <w:r>
        <w:rPr>
          <w:b/>
          <w:sz w:val="24"/>
        </w:rPr>
        <w:t>Положение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отбора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приеме обучающихся в профильные классы</w:t>
      </w:r>
    </w:p>
    <w:p w:rsidR="006744A2" w:rsidRDefault="009A3DE5">
      <w:pPr>
        <w:spacing w:before="2"/>
        <w:ind w:left="498" w:right="142"/>
        <w:jc w:val="center"/>
        <w:rPr>
          <w:b/>
          <w:sz w:val="24"/>
        </w:rPr>
      </w:pPr>
      <w:r>
        <w:rPr>
          <w:b/>
          <w:spacing w:val="-2"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МБОУ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«Среднекибечская</w:t>
      </w:r>
      <w:bookmarkStart w:id="0" w:name="_GoBack"/>
      <w:bookmarkEnd w:id="0"/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СОШ»</w:t>
      </w:r>
    </w:p>
    <w:p w:rsidR="006744A2" w:rsidRDefault="009A3DE5">
      <w:pPr>
        <w:spacing w:before="22"/>
        <w:ind w:left="500" w:right="142"/>
        <w:jc w:val="center"/>
        <w:rPr>
          <w:b/>
          <w:sz w:val="24"/>
        </w:rPr>
      </w:pPr>
      <w:r>
        <w:rPr>
          <w:b/>
          <w:spacing w:val="-4"/>
          <w:sz w:val="24"/>
        </w:rPr>
        <w:t>Канашского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муниципального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округа</w:t>
      </w:r>
      <w:r>
        <w:rPr>
          <w:b/>
          <w:spacing w:val="4"/>
          <w:sz w:val="24"/>
        </w:rPr>
        <w:t xml:space="preserve"> </w:t>
      </w:r>
      <w:r>
        <w:rPr>
          <w:b/>
          <w:spacing w:val="-4"/>
          <w:sz w:val="24"/>
        </w:rPr>
        <w:t>Чувашской</w:t>
      </w:r>
      <w:r>
        <w:rPr>
          <w:b/>
          <w:spacing w:val="5"/>
          <w:sz w:val="24"/>
        </w:rPr>
        <w:t xml:space="preserve"> </w:t>
      </w:r>
      <w:r>
        <w:rPr>
          <w:b/>
          <w:spacing w:val="-4"/>
          <w:sz w:val="24"/>
        </w:rPr>
        <w:t>Республики»</w:t>
      </w:r>
    </w:p>
    <w:p w:rsidR="006744A2" w:rsidRDefault="006744A2">
      <w:pPr>
        <w:pStyle w:val="a3"/>
        <w:spacing w:before="19"/>
        <w:ind w:left="0"/>
        <w:jc w:val="left"/>
        <w:rPr>
          <w:b/>
        </w:rPr>
      </w:pPr>
    </w:p>
    <w:p w:rsidR="006744A2" w:rsidRDefault="009A3DE5">
      <w:pPr>
        <w:pStyle w:val="a4"/>
        <w:numPr>
          <w:ilvl w:val="0"/>
          <w:numId w:val="4"/>
        </w:numPr>
        <w:tabs>
          <w:tab w:val="left" w:pos="702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910"/>
        </w:tabs>
        <w:ind w:right="108" w:firstLine="0"/>
        <w:jc w:val="both"/>
        <w:rPr>
          <w:sz w:val="24"/>
        </w:rPr>
      </w:pPr>
      <w:r>
        <w:rPr>
          <w:color w:val="2D2D2D"/>
          <w:sz w:val="24"/>
        </w:rPr>
        <w:t>Данное</w:t>
      </w:r>
      <w:r>
        <w:rPr>
          <w:color w:val="2D2D2D"/>
          <w:spacing w:val="-3"/>
          <w:sz w:val="24"/>
        </w:rPr>
        <w:t xml:space="preserve"> </w:t>
      </w:r>
      <w:r>
        <w:rPr>
          <w:b/>
          <w:color w:val="2D2D2D"/>
          <w:sz w:val="24"/>
        </w:rPr>
        <w:t>Положение о порядке организации индивидуального отбора при приеме обучающихся в профильные классы</w:t>
      </w:r>
      <w:r>
        <w:rPr>
          <w:b/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школы разработано в соответствии с Федеральным законом № 273-ФЗ от 29.12.2012 «Об образовании в Российской Федерации» с изменениями</w:t>
      </w:r>
      <w:r>
        <w:rPr>
          <w:color w:val="2D2D2D"/>
          <w:spacing w:val="14"/>
          <w:sz w:val="24"/>
        </w:rPr>
        <w:t xml:space="preserve"> </w:t>
      </w:r>
      <w:r>
        <w:rPr>
          <w:color w:val="2D2D2D"/>
          <w:sz w:val="24"/>
        </w:rPr>
        <w:t>от</w:t>
      </w:r>
      <w:r>
        <w:rPr>
          <w:color w:val="2D2D2D"/>
          <w:spacing w:val="14"/>
          <w:sz w:val="24"/>
        </w:rPr>
        <w:t xml:space="preserve"> </w:t>
      </w:r>
      <w:r>
        <w:rPr>
          <w:color w:val="2D2D2D"/>
          <w:sz w:val="24"/>
        </w:rPr>
        <w:t>8</w:t>
      </w:r>
      <w:r>
        <w:rPr>
          <w:color w:val="2D2D2D"/>
          <w:spacing w:val="14"/>
          <w:sz w:val="24"/>
        </w:rPr>
        <w:t xml:space="preserve"> </w:t>
      </w:r>
      <w:r>
        <w:rPr>
          <w:color w:val="2D2D2D"/>
          <w:sz w:val="24"/>
        </w:rPr>
        <w:t>августа</w:t>
      </w:r>
      <w:r>
        <w:rPr>
          <w:color w:val="2D2D2D"/>
          <w:spacing w:val="12"/>
          <w:sz w:val="24"/>
        </w:rPr>
        <w:t xml:space="preserve"> </w:t>
      </w:r>
      <w:r>
        <w:rPr>
          <w:color w:val="2D2D2D"/>
          <w:sz w:val="24"/>
        </w:rPr>
        <w:t>2024</w:t>
      </w:r>
      <w:r>
        <w:rPr>
          <w:color w:val="2D2D2D"/>
          <w:spacing w:val="14"/>
          <w:sz w:val="24"/>
        </w:rPr>
        <w:t xml:space="preserve"> </w:t>
      </w:r>
      <w:r>
        <w:rPr>
          <w:color w:val="2D2D2D"/>
          <w:sz w:val="24"/>
        </w:rPr>
        <w:t>года,</w:t>
      </w:r>
      <w:r>
        <w:rPr>
          <w:color w:val="2D2D2D"/>
          <w:spacing w:val="12"/>
          <w:sz w:val="24"/>
        </w:rPr>
        <w:t xml:space="preserve"> </w:t>
      </w:r>
      <w:r>
        <w:rPr>
          <w:color w:val="2D2D2D"/>
          <w:sz w:val="24"/>
        </w:rPr>
        <w:t>Пр</w:t>
      </w:r>
      <w:r>
        <w:rPr>
          <w:color w:val="2D2D2D"/>
          <w:sz w:val="24"/>
        </w:rPr>
        <w:t>иказом</w:t>
      </w:r>
      <w:r>
        <w:rPr>
          <w:color w:val="2D2D2D"/>
          <w:spacing w:val="13"/>
          <w:sz w:val="24"/>
        </w:rPr>
        <w:t xml:space="preserve"> </w:t>
      </w:r>
      <w:proofErr w:type="spellStart"/>
      <w:r>
        <w:rPr>
          <w:color w:val="2D2D2D"/>
          <w:sz w:val="24"/>
        </w:rPr>
        <w:t>Минобрнауки</w:t>
      </w:r>
      <w:proofErr w:type="spellEnd"/>
      <w:r>
        <w:rPr>
          <w:color w:val="2D2D2D"/>
          <w:spacing w:val="14"/>
          <w:sz w:val="24"/>
        </w:rPr>
        <w:t xml:space="preserve"> </w:t>
      </w:r>
      <w:r>
        <w:rPr>
          <w:color w:val="2D2D2D"/>
          <w:sz w:val="24"/>
        </w:rPr>
        <w:t>России</w:t>
      </w:r>
      <w:r>
        <w:rPr>
          <w:color w:val="2D2D2D"/>
          <w:spacing w:val="15"/>
          <w:sz w:val="24"/>
        </w:rPr>
        <w:t xml:space="preserve"> </w:t>
      </w:r>
      <w:r>
        <w:rPr>
          <w:color w:val="2D2D2D"/>
          <w:sz w:val="24"/>
        </w:rPr>
        <w:t>от</w:t>
      </w:r>
      <w:r>
        <w:rPr>
          <w:color w:val="2D2D2D"/>
          <w:spacing w:val="14"/>
          <w:sz w:val="24"/>
        </w:rPr>
        <w:t xml:space="preserve"> </w:t>
      </w:r>
      <w:r>
        <w:rPr>
          <w:color w:val="2D2D2D"/>
          <w:sz w:val="24"/>
        </w:rPr>
        <w:t>17.05.2012</w:t>
      </w:r>
      <w:r>
        <w:rPr>
          <w:color w:val="2D2D2D"/>
          <w:spacing w:val="14"/>
          <w:sz w:val="24"/>
        </w:rPr>
        <w:t xml:space="preserve"> </w:t>
      </w:r>
      <w:r>
        <w:rPr>
          <w:color w:val="2D2D2D"/>
          <w:spacing w:val="-4"/>
          <w:sz w:val="24"/>
        </w:rPr>
        <w:t>№413</w:t>
      </w:r>
    </w:p>
    <w:p w:rsidR="006744A2" w:rsidRDefault="009A3DE5">
      <w:pPr>
        <w:pStyle w:val="a3"/>
        <w:ind w:right="102"/>
      </w:pPr>
      <w:r>
        <w:rPr>
          <w:color w:val="2D2D2D"/>
        </w:rPr>
        <w:t xml:space="preserve">«Об утверждении ФГОС СОО» с изменениями от 12 августа 2022 года, Приказом </w:t>
      </w:r>
      <w:proofErr w:type="spellStart"/>
      <w:r>
        <w:rPr>
          <w:color w:val="2D2D2D"/>
        </w:rPr>
        <w:t>Минпросвещения</w:t>
      </w:r>
      <w:proofErr w:type="spellEnd"/>
      <w:r>
        <w:rPr>
          <w:color w:val="2D2D2D"/>
          <w:spacing w:val="-3"/>
        </w:rPr>
        <w:t xml:space="preserve"> </w:t>
      </w:r>
      <w:r>
        <w:rPr>
          <w:color w:val="2D2D2D"/>
        </w:rPr>
        <w:t>России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от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2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сентября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2020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г.</w:t>
      </w:r>
      <w:r>
        <w:rPr>
          <w:color w:val="2D2D2D"/>
          <w:spacing w:val="-6"/>
        </w:rPr>
        <w:t xml:space="preserve"> </w:t>
      </w:r>
      <w:r>
        <w:rPr>
          <w:color w:val="2D2D2D"/>
        </w:rPr>
        <w:t>№458 «Об утверждении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Порядка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приема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 xml:space="preserve">на обучение по образовательным программам начального общего, основного общего и среднего общего образования» с изменениями от 30 августа 2023 года, Приказом </w:t>
      </w:r>
      <w:proofErr w:type="spellStart"/>
      <w:r>
        <w:rPr>
          <w:color w:val="2D2D2D"/>
        </w:rPr>
        <w:t>Минпросвещения</w:t>
      </w:r>
      <w:proofErr w:type="spellEnd"/>
      <w:r>
        <w:rPr>
          <w:color w:val="2D2D2D"/>
        </w:rPr>
        <w:t xml:space="preserve"> России от 6 апреля 2023 года № 240 «Об утверждении Порядка и условий для осуществлен</w:t>
      </w:r>
      <w:r>
        <w:rPr>
          <w:color w:val="2D2D2D"/>
        </w:rPr>
        <w:t>ия перевода обучающихся из одной организации, осуществляющей образовательную деятельность по образовательным программам НОО, ООО, СОО, в другие организации, осуществляющие образовательную деятельность по образовательным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программам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соответствующих уровня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направленности»;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Федеральным законом от 25 июля 2002 года № 115-ФЗ «О правовом положении иностранных граждан в Российской Федерации» с изменениями от 10 июля 2023 года, а также Уставом общеобразовательной организации и другими нормативными правовыми актами</w:t>
      </w:r>
      <w:r>
        <w:rPr>
          <w:color w:val="2D2D2D"/>
        </w:rPr>
        <w:t xml:space="preserve"> Российской Федерации, регламентирующими деятельность организаций,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осуществляющих образовательную деятельность.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908"/>
        </w:tabs>
        <w:ind w:right="104" w:firstLine="0"/>
        <w:jc w:val="both"/>
        <w:rPr>
          <w:sz w:val="24"/>
        </w:rPr>
      </w:pPr>
      <w:r>
        <w:rPr>
          <w:color w:val="2D2D2D"/>
          <w:sz w:val="24"/>
        </w:rPr>
        <w:t>Настоящее</w:t>
      </w:r>
      <w:r>
        <w:rPr>
          <w:color w:val="2D2D2D"/>
          <w:spacing w:val="-3"/>
          <w:sz w:val="24"/>
        </w:rPr>
        <w:t xml:space="preserve"> </w:t>
      </w:r>
      <w:r>
        <w:rPr>
          <w:i/>
          <w:color w:val="2D2D2D"/>
          <w:sz w:val="24"/>
        </w:rPr>
        <w:t>Положение об отборе в профильные классы</w:t>
      </w:r>
      <w:r>
        <w:rPr>
          <w:i/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школы (далее – Положение) разработано с целью реализации гражданами гарантированных государств</w:t>
      </w:r>
      <w:r>
        <w:rPr>
          <w:color w:val="2D2D2D"/>
          <w:sz w:val="24"/>
        </w:rPr>
        <w:t>ом права на получение общедоступного и бесплатного среднего общего образования, расширения возможностей удовлетворения потребности человека в получении образования</w:t>
      </w:r>
      <w:r>
        <w:rPr>
          <w:color w:val="2D2D2D"/>
          <w:spacing w:val="80"/>
          <w:sz w:val="24"/>
        </w:rPr>
        <w:t xml:space="preserve"> </w:t>
      </w:r>
      <w:r>
        <w:rPr>
          <w:color w:val="2D2D2D"/>
          <w:sz w:val="24"/>
        </w:rPr>
        <w:t>различного уровня и направленности.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893"/>
        </w:tabs>
        <w:ind w:right="104" w:firstLine="0"/>
        <w:jc w:val="both"/>
        <w:rPr>
          <w:sz w:val="24"/>
        </w:rPr>
      </w:pPr>
      <w:r>
        <w:rPr>
          <w:color w:val="2D2D2D"/>
          <w:sz w:val="24"/>
        </w:rPr>
        <w:t>Прием на обучение в организацию, осуществляющую образова</w:t>
      </w:r>
      <w:r>
        <w:rPr>
          <w:color w:val="2D2D2D"/>
          <w:sz w:val="24"/>
        </w:rPr>
        <w:t>тельную деятельность, проводится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принципах равных условий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приема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для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всех поступающих,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за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исключением лиц, которым в соответствии с Федеральным законом «Об образовании в Российской Федерации» предоставлены особые права (преимущества) при приеме на обучение (Часть 1 статьи 55 Федерального закона от 29 декабря 2012 г. № 273-ФЗ "Об образовании в Р</w:t>
      </w:r>
      <w:r>
        <w:rPr>
          <w:color w:val="2D2D2D"/>
          <w:sz w:val="24"/>
        </w:rPr>
        <w:t>оссийской Федерации").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004"/>
        </w:tabs>
        <w:ind w:right="109" w:firstLine="0"/>
        <w:jc w:val="both"/>
        <w:rPr>
          <w:sz w:val="24"/>
        </w:rPr>
      </w:pPr>
      <w:r>
        <w:rPr>
          <w:color w:val="2D2D2D"/>
          <w:sz w:val="24"/>
        </w:rPr>
        <w:t>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963"/>
        </w:tabs>
        <w:ind w:right="103" w:firstLine="0"/>
        <w:jc w:val="both"/>
        <w:rPr>
          <w:sz w:val="24"/>
        </w:rPr>
      </w:pPr>
      <w:r>
        <w:rPr>
          <w:color w:val="2D2D2D"/>
          <w:sz w:val="24"/>
        </w:rPr>
        <w:t>Индивидуальный отбор обу</w:t>
      </w:r>
      <w:r>
        <w:rPr>
          <w:color w:val="2D2D2D"/>
          <w:sz w:val="24"/>
        </w:rPr>
        <w:t xml:space="preserve">чающихся при приеме в профильные классы школы осуществляется в соответствии с настоящим положением в целях наиболее полного удовлетворения </w:t>
      </w:r>
      <w:proofErr w:type="gramStart"/>
      <w:r>
        <w:rPr>
          <w:color w:val="2D2D2D"/>
          <w:sz w:val="24"/>
        </w:rPr>
        <w:t>потребностей</w:t>
      </w:r>
      <w:proofErr w:type="gramEnd"/>
      <w:r>
        <w:rPr>
          <w:color w:val="2D2D2D"/>
          <w:sz w:val="24"/>
        </w:rPr>
        <w:t xml:space="preserve"> обучающихся и допускается при наличии/создании в общеобразовательной организации классов профильного обу</w:t>
      </w:r>
      <w:r>
        <w:rPr>
          <w:color w:val="2D2D2D"/>
          <w:sz w:val="24"/>
        </w:rPr>
        <w:t>чения.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929"/>
        </w:tabs>
        <w:ind w:right="108" w:firstLine="0"/>
        <w:jc w:val="both"/>
        <w:rPr>
          <w:sz w:val="24"/>
        </w:rPr>
      </w:pPr>
      <w:r>
        <w:rPr>
          <w:color w:val="2D2D2D"/>
          <w:sz w:val="24"/>
        </w:rPr>
        <w:t>Организация индивидуального отбора обучающихся в класс (классы) профильного обучения осуществляется приемной, предметной и конфликтной комиссиями.</w:t>
      </w:r>
    </w:p>
    <w:p w:rsidR="006744A2" w:rsidRDefault="009A3DE5">
      <w:pPr>
        <w:pStyle w:val="a4"/>
        <w:numPr>
          <w:ilvl w:val="0"/>
          <w:numId w:val="4"/>
        </w:numPr>
        <w:tabs>
          <w:tab w:val="left" w:pos="702"/>
        </w:tabs>
        <w:spacing w:before="5"/>
        <w:jc w:val="both"/>
        <w:rPr>
          <w:b/>
          <w:color w:val="2D2D2D"/>
          <w:sz w:val="24"/>
        </w:rPr>
      </w:pPr>
      <w:r>
        <w:rPr>
          <w:b/>
          <w:color w:val="2D2D2D"/>
          <w:sz w:val="24"/>
        </w:rPr>
        <w:t>Порядок</w:t>
      </w:r>
      <w:r>
        <w:rPr>
          <w:b/>
          <w:color w:val="2D2D2D"/>
          <w:spacing w:val="-7"/>
          <w:sz w:val="24"/>
        </w:rPr>
        <w:t xml:space="preserve"> </w:t>
      </w:r>
      <w:r>
        <w:rPr>
          <w:b/>
          <w:color w:val="2D2D2D"/>
          <w:sz w:val="24"/>
        </w:rPr>
        <w:t>организации</w:t>
      </w:r>
      <w:r>
        <w:rPr>
          <w:b/>
          <w:color w:val="2D2D2D"/>
          <w:spacing w:val="-4"/>
          <w:sz w:val="24"/>
        </w:rPr>
        <w:t xml:space="preserve"> </w:t>
      </w:r>
      <w:r>
        <w:rPr>
          <w:b/>
          <w:color w:val="2D2D2D"/>
          <w:sz w:val="24"/>
        </w:rPr>
        <w:t>индивидуального</w:t>
      </w:r>
      <w:r>
        <w:rPr>
          <w:b/>
          <w:color w:val="2D2D2D"/>
          <w:spacing w:val="-4"/>
          <w:sz w:val="24"/>
        </w:rPr>
        <w:t xml:space="preserve"> </w:t>
      </w:r>
      <w:r>
        <w:rPr>
          <w:b/>
          <w:color w:val="2D2D2D"/>
          <w:sz w:val="24"/>
        </w:rPr>
        <w:t>отбора</w:t>
      </w:r>
      <w:r>
        <w:rPr>
          <w:b/>
          <w:color w:val="2D2D2D"/>
          <w:spacing w:val="-8"/>
          <w:sz w:val="24"/>
        </w:rPr>
        <w:t xml:space="preserve"> </w:t>
      </w:r>
      <w:r>
        <w:rPr>
          <w:b/>
          <w:color w:val="2D2D2D"/>
          <w:sz w:val="24"/>
        </w:rPr>
        <w:t>при</w:t>
      </w:r>
      <w:r>
        <w:rPr>
          <w:b/>
          <w:color w:val="2D2D2D"/>
          <w:spacing w:val="-6"/>
          <w:sz w:val="24"/>
        </w:rPr>
        <w:t xml:space="preserve"> </w:t>
      </w:r>
      <w:r>
        <w:rPr>
          <w:b/>
          <w:color w:val="2D2D2D"/>
          <w:sz w:val="24"/>
        </w:rPr>
        <w:t>приеме</w:t>
      </w:r>
      <w:r>
        <w:rPr>
          <w:b/>
          <w:color w:val="2D2D2D"/>
          <w:spacing w:val="-6"/>
          <w:sz w:val="24"/>
        </w:rPr>
        <w:t xml:space="preserve"> </w:t>
      </w:r>
      <w:r>
        <w:rPr>
          <w:b/>
          <w:color w:val="2D2D2D"/>
          <w:sz w:val="24"/>
        </w:rPr>
        <w:t>в</w:t>
      </w:r>
      <w:r>
        <w:rPr>
          <w:b/>
          <w:color w:val="2D2D2D"/>
          <w:spacing w:val="-4"/>
          <w:sz w:val="24"/>
        </w:rPr>
        <w:t xml:space="preserve"> </w:t>
      </w:r>
      <w:r>
        <w:rPr>
          <w:b/>
          <w:color w:val="2D2D2D"/>
          <w:sz w:val="24"/>
        </w:rPr>
        <w:t>профильные</w:t>
      </w:r>
      <w:r>
        <w:rPr>
          <w:b/>
          <w:color w:val="2D2D2D"/>
          <w:spacing w:val="-6"/>
          <w:sz w:val="24"/>
        </w:rPr>
        <w:t xml:space="preserve"> </w:t>
      </w:r>
      <w:r>
        <w:rPr>
          <w:b/>
          <w:color w:val="2D2D2D"/>
          <w:spacing w:val="-2"/>
          <w:sz w:val="24"/>
        </w:rPr>
        <w:t>классы</w:t>
      </w:r>
    </w:p>
    <w:p w:rsidR="006744A2" w:rsidRDefault="006744A2">
      <w:pPr>
        <w:jc w:val="both"/>
        <w:rPr>
          <w:sz w:val="24"/>
        </w:rPr>
        <w:sectPr w:rsidR="006744A2">
          <w:type w:val="continuous"/>
          <w:pgSz w:w="11910" w:h="16840"/>
          <w:pgMar w:top="600" w:right="740" w:bottom="280" w:left="1240" w:header="720" w:footer="720" w:gutter="0"/>
          <w:cols w:space="720"/>
        </w:sectPr>
      </w:pPr>
    </w:p>
    <w:p w:rsidR="006744A2" w:rsidRDefault="009A3DE5">
      <w:pPr>
        <w:pStyle w:val="a4"/>
        <w:numPr>
          <w:ilvl w:val="1"/>
          <w:numId w:val="4"/>
        </w:numPr>
        <w:tabs>
          <w:tab w:val="left" w:pos="1104"/>
        </w:tabs>
        <w:spacing w:before="60"/>
        <w:ind w:right="108" w:firstLine="0"/>
        <w:jc w:val="both"/>
        <w:rPr>
          <w:sz w:val="24"/>
        </w:rPr>
      </w:pPr>
      <w:r>
        <w:rPr>
          <w:color w:val="2D2D2D"/>
          <w:sz w:val="24"/>
        </w:rPr>
        <w:lastRenderedPageBreak/>
        <w:t>Участниками индивидуального отбора в профильные классы (далее – индивидуальный отбор) имеют право быть выпускники 9 классов, которые проживают на территории, закрепленной органами местного самоуправления за школой и имеющих право на получение общего образо</w:t>
      </w:r>
      <w:r>
        <w:rPr>
          <w:color w:val="2D2D2D"/>
          <w:sz w:val="24"/>
        </w:rPr>
        <w:t>вания соответствующего уровня.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</w:t>
      </w:r>
      <w:r>
        <w:rPr>
          <w:color w:val="2D2D2D"/>
          <w:sz w:val="24"/>
        </w:rPr>
        <w:t>опросов местного значения в сфере образования.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881"/>
        </w:tabs>
        <w:ind w:right="117" w:firstLine="0"/>
        <w:jc w:val="both"/>
        <w:rPr>
          <w:sz w:val="24"/>
        </w:rPr>
      </w:pPr>
      <w:r>
        <w:rPr>
          <w:color w:val="2D2D2D"/>
          <w:sz w:val="24"/>
        </w:rPr>
        <w:t>Заявление о приеме на обучение и документы для приема на обучение подаются одним из следующих способов: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1"/>
        </w:tabs>
        <w:ind w:left="461" w:hanging="359"/>
        <w:rPr>
          <w:sz w:val="24"/>
        </w:rPr>
      </w:pPr>
      <w:r>
        <w:rPr>
          <w:color w:val="2D2D2D"/>
          <w:sz w:val="24"/>
        </w:rPr>
        <w:t>лично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общеобразовательную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организацию;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15"/>
        <w:rPr>
          <w:sz w:val="24"/>
        </w:rPr>
      </w:pPr>
      <w:r>
        <w:rPr>
          <w:color w:val="2D2D2D"/>
          <w:sz w:val="24"/>
        </w:rPr>
        <w:t>через операторов почтовой связи общего пользования заказным пись</w:t>
      </w:r>
      <w:r>
        <w:rPr>
          <w:color w:val="2D2D2D"/>
          <w:sz w:val="24"/>
        </w:rPr>
        <w:t>мом с уведомлением о вручении;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08"/>
        <w:rPr>
          <w:sz w:val="24"/>
        </w:rPr>
      </w:pPr>
      <w:r>
        <w:rPr>
          <w:color w:val="2D2D2D"/>
          <w:sz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</w:t>
      </w:r>
      <w:r>
        <w:rPr>
          <w:color w:val="2D2D2D"/>
          <w:sz w:val="24"/>
        </w:rPr>
        <w:t>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10"/>
        <w:rPr>
          <w:sz w:val="24"/>
        </w:rPr>
      </w:pPr>
      <w:r>
        <w:rPr>
          <w:color w:val="2D2D2D"/>
          <w:sz w:val="24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</w:t>
      </w:r>
      <w:r>
        <w:rPr>
          <w:color w:val="2D2D2D"/>
          <w:sz w:val="24"/>
        </w:rPr>
        <w:t>ации (при наличии).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922"/>
        </w:tabs>
        <w:ind w:right="108" w:firstLine="0"/>
        <w:jc w:val="both"/>
        <w:rPr>
          <w:sz w:val="24"/>
        </w:rPr>
      </w:pPr>
      <w:r>
        <w:rPr>
          <w:color w:val="2D2D2D"/>
          <w:sz w:val="24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</w:t>
      </w:r>
      <w:r>
        <w:rPr>
          <w:color w:val="2D2D2D"/>
          <w:sz w:val="24"/>
        </w:rPr>
        <w:t>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881"/>
        </w:tabs>
        <w:ind w:right="114" w:firstLine="0"/>
        <w:jc w:val="both"/>
        <w:rPr>
          <w:sz w:val="24"/>
        </w:rPr>
      </w:pPr>
      <w:r>
        <w:rPr>
          <w:color w:val="2D2D2D"/>
          <w:sz w:val="24"/>
        </w:rPr>
        <w:t>В заявлении родителями (законными представителями) поступающего указываются следующие сведения: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1"/>
        </w:tabs>
        <w:ind w:left="461" w:hanging="359"/>
        <w:jc w:val="left"/>
        <w:rPr>
          <w:sz w:val="24"/>
        </w:rPr>
      </w:pPr>
      <w:r>
        <w:rPr>
          <w:color w:val="2D2D2D"/>
          <w:sz w:val="24"/>
        </w:rPr>
        <w:t>фамилия,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имя,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отчество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(при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 xml:space="preserve">наличии) </w:t>
      </w:r>
      <w:r>
        <w:rPr>
          <w:color w:val="2D2D2D"/>
          <w:spacing w:val="-2"/>
          <w:sz w:val="24"/>
        </w:rPr>
        <w:t>поступающего;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1"/>
        </w:tabs>
        <w:ind w:left="461" w:hanging="359"/>
        <w:jc w:val="left"/>
        <w:rPr>
          <w:sz w:val="24"/>
        </w:rPr>
      </w:pPr>
      <w:r>
        <w:rPr>
          <w:color w:val="2D2D2D"/>
          <w:sz w:val="24"/>
        </w:rPr>
        <w:t>дата</w:t>
      </w:r>
      <w:r>
        <w:rPr>
          <w:color w:val="2D2D2D"/>
          <w:spacing w:val="-2"/>
          <w:sz w:val="24"/>
        </w:rPr>
        <w:t xml:space="preserve"> </w:t>
      </w:r>
      <w:proofErr w:type="gramStart"/>
      <w:r>
        <w:rPr>
          <w:color w:val="2D2D2D"/>
          <w:sz w:val="24"/>
        </w:rPr>
        <w:t>рождения</w:t>
      </w:r>
      <w:proofErr w:type="gramEnd"/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поступающего;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1"/>
        </w:tabs>
        <w:ind w:left="461" w:hanging="359"/>
        <w:jc w:val="left"/>
        <w:rPr>
          <w:sz w:val="24"/>
        </w:rPr>
      </w:pPr>
      <w:r>
        <w:rPr>
          <w:color w:val="2D2D2D"/>
          <w:sz w:val="24"/>
        </w:rPr>
        <w:t>адрес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места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жительства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(или)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адрес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места</w:t>
      </w:r>
      <w:r>
        <w:rPr>
          <w:color w:val="2D2D2D"/>
          <w:spacing w:val="-3"/>
          <w:sz w:val="24"/>
        </w:rPr>
        <w:t xml:space="preserve"> </w:t>
      </w:r>
      <w:proofErr w:type="gramStart"/>
      <w:r>
        <w:rPr>
          <w:color w:val="2D2D2D"/>
          <w:sz w:val="24"/>
        </w:rPr>
        <w:t>пребывания</w:t>
      </w:r>
      <w:proofErr w:type="gramEnd"/>
      <w:r>
        <w:rPr>
          <w:color w:val="2D2D2D"/>
          <w:spacing w:val="-2"/>
          <w:sz w:val="24"/>
        </w:rPr>
        <w:t xml:space="preserve"> поступающего;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13"/>
        <w:jc w:val="left"/>
        <w:rPr>
          <w:sz w:val="24"/>
        </w:rPr>
      </w:pPr>
      <w:r>
        <w:rPr>
          <w:color w:val="2D2D2D"/>
          <w:sz w:val="24"/>
        </w:rPr>
        <w:t>фамилия, имя, отчество (при наличии) родителя (ей) (законного (</w:t>
      </w:r>
      <w:proofErr w:type="spellStart"/>
      <w:r>
        <w:rPr>
          <w:color w:val="2D2D2D"/>
          <w:sz w:val="24"/>
        </w:rPr>
        <w:t>ых</w:t>
      </w:r>
      <w:proofErr w:type="spellEnd"/>
      <w:r>
        <w:rPr>
          <w:color w:val="2D2D2D"/>
          <w:sz w:val="24"/>
        </w:rPr>
        <w:t>) представителя (ей)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pacing w:val="-2"/>
          <w:sz w:val="24"/>
        </w:rPr>
        <w:t>поступающего;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06"/>
        <w:jc w:val="left"/>
        <w:rPr>
          <w:sz w:val="24"/>
        </w:rPr>
      </w:pPr>
      <w:r>
        <w:rPr>
          <w:color w:val="2D2D2D"/>
          <w:sz w:val="24"/>
        </w:rPr>
        <w:t>адрес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мес</w:t>
      </w:r>
      <w:r>
        <w:rPr>
          <w:color w:val="2D2D2D"/>
          <w:sz w:val="24"/>
        </w:rPr>
        <w:t>та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жительства</w:t>
      </w:r>
      <w:r>
        <w:rPr>
          <w:color w:val="2D2D2D"/>
          <w:spacing w:val="38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(или)</w:t>
      </w:r>
      <w:r>
        <w:rPr>
          <w:color w:val="2D2D2D"/>
          <w:spacing w:val="39"/>
          <w:sz w:val="24"/>
        </w:rPr>
        <w:t xml:space="preserve"> </w:t>
      </w:r>
      <w:r>
        <w:rPr>
          <w:color w:val="2D2D2D"/>
          <w:sz w:val="24"/>
        </w:rPr>
        <w:t>адрес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места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пребывания</w:t>
      </w:r>
      <w:r>
        <w:rPr>
          <w:color w:val="2D2D2D"/>
          <w:spacing w:val="39"/>
          <w:sz w:val="24"/>
        </w:rPr>
        <w:t xml:space="preserve"> </w:t>
      </w:r>
      <w:r>
        <w:rPr>
          <w:color w:val="2D2D2D"/>
          <w:sz w:val="24"/>
        </w:rPr>
        <w:t>родителя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(ей)</w:t>
      </w:r>
      <w:r>
        <w:rPr>
          <w:color w:val="2D2D2D"/>
          <w:spacing w:val="39"/>
          <w:sz w:val="24"/>
        </w:rPr>
        <w:t xml:space="preserve"> </w:t>
      </w:r>
      <w:r>
        <w:rPr>
          <w:color w:val="2D2D2D"/>
          <w:sz w:val="24"/>
        </w:rPr>
        <w:t>(законного</w:t>
      </w:r>
      <w:r>
        <w:rPr>
          <w:color w:val="2D2D2D"/>
          <w:spacing w:val="39"/>
          <w:sz w:val="24"/>
        </w:rPr>
        <w:t xml:space="preserve"> </w:t>
      </w:r>
      <w:r>
        <w:rPr>
          <w:color w:val="2D2D2D"/>
          <w:sz w:val="24"/>
        </w:rPr>
        <w:t>(</w:t>
      </w:r>
      <w:proofErr w:type="spellStart"/>
      <w:r>
        <w:rPr>
          <w:color w:val="2D2D2D"/>
          <w:sz w:val="24"/>
        </w:rPr>
        <w:t>ых</w:t>
      </w:r>
      <w:proofErr w:type="spellEnd"/>
      <w:r>
        <w:rPr>
          <w:color w:val="2D2D2D"/>
          <w:sz w:val="24"/>
        </w:rPr>
        <w:t>) представителя (ей) поступающего;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10"/>
        <w:jc w:val="left"/>
        <w:rPr>
          <w:sz w:val="24"/>
        </w:rPr>
      </w:pPr>
      <w:r>
        <w:rPr>
          <w:color w:val="2D2D2D"/>
          <w:sz w:val="24"/>
        </w:rPr>
        <w:t>адрес</w:t>
      </w:r>
      <w:r>
        <w:rPr>
          <w:color w:val="2D2D2D"/>
          <w:spacing w:val="78"/>
          <w:sz w:val="24"/>
        </w:rPr>
        <w:t xml:space="preserve"> </w:t>
      </w:r>
      <w:r>
        <w:rPr>
          <w:color w:val="2D2D2D"/>
          <w:sz w:val="24"/>
        </w:rPr>
        <w:t>(а)</w:t>
      </w:r>
      <w:r>
        <w:rPr>
          <w:color w:val="2D2D2D"/>
          <w:spacing w:val="79"/>
          <w:sz w:val="24"/>
        </w:rPr>
        <w:t xml:space="preserve"> </w:t>
      </w:r>
      <w:r>
        <w:rPr>
          <w:color w:val="2D2D2D"/>
          <w:sz w:val="24"/>
        </w:rPr>
        <w:t>электронной</w:t>
      </w:r>
      <w:r>
        <w:rPr>
          <w:color w:val="2D2D2D"/>
          <w:spacing w:val="78"/>
          <w:sz w:val="24"/>
        </w:rPr>
        <w:t xml:space="preserve"> </w:t>
      </w:r>
      <w:r>
        <w:rPr>
          <w:color w:val="2D2D2D"/>
          <w:sz w:val="24"/>
        </w:rPr>
        <w:t>почты,</w:t>
      </w:r>
      <w:r>
        <w:rPr>
          <w:color w:val="2D2D2D"/>
          <w:spacing w:val="79"/>
          <w:sz w:val="24"/>
        </w:rPr>
        <w:t xml:space="preserve"> </w:t>
      </w:r>
      <w:r>
        <w:rPr>
          <w:color w:val="2D2D2D"/>
          <w:sz w:val="24"/>
        </w:rPr>
        <w:t>номер</w:t>
      </w:r>
      <w:r>
        <w:rPr>
          <w:color w:val="2D2D2D"/>
          <w:spacing w:val="79"/>
          <w:sz w:val="24"/>
        </w:rPr>
        <w:t xml:space="preserve"> </w:t>
      </w:r>
      <w:r>
        <w:rPr>
          <w:color w:val="2D2D2D"/>
          <w:sz w:val="24"/>
        </w:rPr>
        <w:t>(а)</w:t>
      </w:r>
      <w:r>
        <w:rPr>
          <w:color w:val="2D2D2D"/>
          <w:spacing w:val="79"/>
          <w:sz w:val="24"/>
        </w:rPr>
        <w:t xml:space="preserve"> </w:t>
      </w:r>
      <w:r>
        <w:rPr>
          <w:color w:val="2D2D2D"/>
          <w:sz w:val="24"/>
        </w:rPr>
        <w:t>телефона</w:t>
      </w:r>
      <w:r>
        <w:rPr>
          <w:color w:val="2D2D2D"/>
          <w:spacing w:val="78"/>
          <w:sz w:val="24"/>
        </w:rPr>
        <w:t xml:space="preserve"> </w:t>
      </w:r>
      <w:r>
        <w:rPr>
          <w:color w:val="2D2D2D"/>
          <w:sz w:val="24"/>
        </w:rPr>
        <w:t>(</w:t>
      </w:r>
      <w:proofErr w:type="spellStart"/>
      <w:r>
        <w:rPr>
          <w:color w:val="2D2D2D"/>
          <w:sz w:val="24"/>
        </w:rPr>
        <w:t>ов</w:t>
      </w:r>
      <w:proofErr w:type="spellEnd"/>
      <w:r>
        <w:rPr>
          <w:color w:val="2D2D2D"/>
          <w:sz w:val="24"/>
        </w:rPr>
        <w:t>)</w:t>
      </w:r>
      <w:r>
        <w:rPr>
          <w:color w:val="2D2D2D"/>
          <w:spacing w:val="79"/>
          <w:sz w:val="24"/>
        </w:rPr>
        <w:t xml:space="preserve"> </w:t>
      </w:r>
      <w:r>
        <w:rPr>
          <w:color w:val="2D2D2D"/>
          <w:sz w:val="24"/>
        </w:rPr>
        <w:t>(при</w:t>
      </w:r>
      <w:r>
        <w:rPr>
          <w:color w:val="2D2D2D"/>
          <w:spacing w:val="80"/>
          <w:sz w:val="24"/>
        </w:rPr>
        <w:t xml:space="preserve"> </w:t>
      </w:r>
      <w:r>
        <w:rPr>
          <w:color w:val="2D2D2D"/>
          <w:sz w:val="24"/>
        </w:rPr>
        <w:t>наличии)</w:t>
      </w:r>
      <w:r>
        <w:rPr>
          <w:color w:val="2D2D2D"/>
          <w:spacing w:val="79"/>
          <w:sz w:val="24"/>
        </w:rPr>
        <w:t xml:space="preserve"> </w:t>
      </w:r>
      <w:r>
        <w:rPr>
          <w:color w:val="2D2D2D"/>
          <w:sz w:val="24"/>
        </w:rPr>
        <w:t>родителя</w:t>
      </w:r>
      <w:r>
        <w:rPr>
          <w:color w:val="2D2D2D"/>
          <w:spacing w:val="80"/>
          <w:sz w:val="24"/>
        </w:rPr>
        <w:t xml:space="preserve"> </w:t>
      </w:r>
      <w:r>
        <w:rPr>
          <w:color w:val="2D2D2D"/>
          <w:sz w:val="24"/>
        </w:rPr>
        <w:t>(ей) (законного (</w:t>
      </w:r>
      <w:proofErr w:type="spellStart"/>
      <w:r>
        <w:rPr>
          <w:color w:val="2D2D2D"/>
          <w:sz w:val="24"/>
        </w:rPr>
        <w:t>ых</w:t>
      </w:r>
      <w:proofErr w:type="spellEnd"/>
      <w:r>
        <w:rPr>
          <w:color w:val="2D2D2D"/>
          <w:sz w:val="24"/>
        </w:rPr>
        <w:t>) представителя (ей) поступающего;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1"/>
        </w:tabs>
        <w:ind w:left="461" w:hanging="359"/>
        <w:jc w:val="left"/>
        <w:rPr>
          <w:sz w:val="24"/>
        </w:rPr>
      </w:pPr>
      <w:r>
        <w:rPr>
          <w:color w:val="2D2D2D"/>
          <w:sz w:val="24"/>
        </w:rPr>
        <w:t>о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наличии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права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внеочередного,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первоочередного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преимущественного</w:t>
      </w:r>
      <w:r>
        <w:rPr>
          <w:color w:val="2D2D2D"/>
          <w:spacing w:val="-2"/>
          <w:sz w:val="24"/>
        </w:rPr>
        <w:t xml:space="preserve"> приема;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07"/>
        <w:rPr>
          <w:sz w:val="24"/>
        </w:rPr>
      </w:pPr>
      <w:r>
        <w:rPr>
          <w:color w:val="2D2D2D"/>
          <w:sz w:val="24"/>
        </w:rPr>
        <w:t>о потребности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</w:t>
      </w:r>
      <w:r>
        <w:rPr>
          <w:color w:val="2D2D2D"/>
          <w:sz w:val="24"/>
        </w:rPr>
        <w:t>остями здоровья в соответствии с заключением психолого-медико-педагогической комиссии (при наличии) или инвалида (ребенка- инвалида) в соответствии с индивидуальной программой реабилитации;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spacing w:before="1"/>
        <w:ind w:right="112"/>
        <w:rPr>
          <w:sz w:val="24"/>
        </w:rPr>
      </w:pPr>
      <w:r>
        <w:rPr>
          <w:color w:val="2D2D2D"/>
          <w:sz w:val="24"/>
        </w:rPr>
        <w:t>согласие родителя (ей) (законного (</w:t>
      </w:r>
      <w:proofErr w:type="spellStart"/>
      <w:r>
        <w:rPr>
          <w:color w:val="2D2D2D"/>
          <w:sz w:val="24"/>
        </w:rPr>
        <w:t>ых</w:t>
      </w:r>
      <w:proofErr w:type="spellEnd"/>
      <w:r>
        <w:rPr>
          <w:color w:val="2D2D2D"/>
          <w:sz w:val="24"/>
        </w:rPr>
        <w:t xml:space="preserve">) представителя (ей) ребенка </w:t>
      </w:r>
      <w:r>
        <w:rPr>
          <w:color w:val="2D2D2D"/>
          <w:sz w:val="24"/>
        </w:rPr>
        <w:t>на обучение ребенка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08"/>
        <w:rPr>
          <w:sz w:val="24"/>
        </w:rPr>
      </w:pPr>
      <w:r>
        <w:rPr>
          <w:color w:val="2D2D2D"/>
          <w:sz w:val="24"/>
        </w:rPr>
        <w:t>согласие поступающего, достигшего возраста восемнадцати лет, на обучение по адаптированной образовательно</w:t>
      </w:r>
      <w:r>
        <w:rPr>
          <w:color w:val="2D2D2D"/>
          <w:sz w:val="24"/>
        </w:rPr>
        <w:t xml:space="preserve">й программе (в случае необходимости </w:t>
      </w:r>
      <w:proofErr w:type="gramStart"/>
      <w:r>
        <w:rPr>
          <w:color w:val="2D2D2D"/>
          <w:sz w:val="24"/>
        </w:rPr>
        <w:t>обучения</w:t>
      </w:r>
      <w:proofErr w:type="gramEnd"/>
      <w:r>
        <w:rPr>
          <w:color w:val="2D2D2D"/>
          <w:sz w:val="24"/>
        </w:rPr>
        <w:t xml:space="preserve"> указанного поступающего по адаптированной образовательной программе);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13"/>
        <w:rPr>
          <w:sz w:val="24"/>
        </w:rPr>
      </w:pPr>
      <w:r>
        <w:rPr>
          <w:color w:val="2D2D2D"/>
          <w:sz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07"/>
        <w:rPr>
          <w:sz w:val="24"/>
        </w:rPr>
      </w:pPr>
      <w:r>
        <w:rPr>
          <w:color w:val="2D2D2D"/>
          <w:sz w:val="24"/>
        </w:rPr>
        <w:t>родн</w:t>
      </w:r>
      <w:r>
        <w:rPr>
          <w:color w:val="2D2D2D"/>
          <w:sz w:val="24"/>
        </w:rPr>
        <w:t>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6744A2" w:rsidRDefault="006744A2">
      <w:pPr>
        <w:jc w:val="both"/>
        <w:rPr>
          <w:sz w:val="24"/>
        </w:rPr>
        <w:sectPr w:rsidR="006744A2">
          <w:pgSz w:w="11910" w:h="16840"/>
          <w:pgMar w:top="340" w:right="740" w:bottom="280" w:left="1240" w:header="720" w:footer="720" w:gutter="0"/>
          <w:cols w:space="720"/>
        </w:sectPr>
      </w:pP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spacing w:before="60"/>
        <w:ind w:right="110"/>
        <w:rPr>
          <w:sz w:val="24"/>
        </w:rPr>
      </w:pPr>
      <w:r>
        <w:rPr>
          <w:color w:val="2D2D2D"/>
          <w:sz w:val="24"/>
        </w:rPr>
        <w:lastRenderedPageBreak/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04"/>
        <w:rPr>
          <w:sz w:val="24"/>
        </w:rPr>
      </w:pPr>
      <w:r>
        <w:rPr>
          <w:color w:val="2D2D2D"/>
          <w:sz w:val="24"/>
        </w:rPr>
        <w:t>факт ознакомления родителя (ей) (законного (</w:t>
      </w:r>
      <w:proofErr w:type="spellStart"/>
      <w:r>
        <w:rPr>
          <w:color w:val="2D2D2D"/>
          <w:sz w:val="24"/>
        </w:rPr>
        <w:t>ых</w:t>
      </w:r>
      <w:proofErr w:type="spellEnd"/>
      <w:r>
        <w:rPr>
          <w:color w:val="2D2D2D"/>
          <w:sz w:val="24"/>
        </w:rPr>
        <w:t xml:space="preserve">) представителя (ей) </w:t>
      </w:r>
      <w:r>
        <w:rPr>
          <w:color w:val="2D2D2D"/>
          <w:sz w:val="24"/>
        </w:rPr>
        <w:t>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</w:t>
      </w:r>
      <w:r>
        <w:rPr>
          <w:color w:val="2D2D2D"/>
          <w:sz w:val="24"/>
        </w:rPr>
        <w:t>ательной деятельности, права и обязанности обучающихся (Часть</w:t>
      </w:r>
      <w:r>
        <w:rPr>
          <w:color w:val="2D2D2D"/>
          <w:spacing w:val="80"/>
          <w:sz w:val="24"/>
        </w:rPr>
        <w:t xml:space="preserve"> </w:t>
      </w:r>
      <w:r>
        <w:rPr>
          <w:color w:val="2D2D2D"/>
          <w:sz w:val="24"/>
        </w:rPr>
        <w:t>2 статьи 55 Федерального закона от 29 декабря 2012 г. № 273-ФЗ "Об образовании в Российской Федерации");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02"/>
        <w:rPr>
          <w:sz w:val="24"/>
        </w:rPr>
      </w:pPr>
      <w:r>
        <w:rPr>
          <w:color w:val="2D2D2D"/>
          <w:sz w:val="24"/>
        </w:rPr>
        <w:t>согласие родителя (ей) (законного (</w:t>
      </w:r>
      <w:proofErr w:type="spellStart"/>
      <w:r>
        <w:rPr>
          <w:color w:val="2D2D2D"/>
          <w:sz w:val="24"/>
        </w:rPr>
        <w:t>ых</w:t>
      </w:r>
      <w:proofErr w:type="spellEnd"/>
      <w:r>
        <w:rPr>
          <w:color w:val="2D2D2D"/>
          <w:sz w:val="24"/>
        </w:rPr>
        <w:t>) представителя (ей) поступающего на обработку персо</w:t>
      </w:r>
      <w:r>
        <w:rPr>
          <w:color w:val="2D2D2D"/>
          <w:sz w:val="24"/>
        </w:rPr>
        <w:t>нальных данных (Часть 1 статьи 6 Федерального закона от 27 июля 2006 г. № 152- ФЗ "О персональных данных").</w:t>
      </w:r>
    </w:p>
    <w:p w:rsidR="006744A2" w:rsidRDefault="009A3DE5">
      <w:pPr>
        <w:pStyle w:val="a3"/>
        <w:ind w:right="111"/>
      </w:pPr>
      <w:r>
        <w:rPr>
          <w:color w:val="2D2D2D"/>
        </w:rPr>
        <w:t>Образец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заявления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о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приеме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на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обучение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размещается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общеобразовательной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организацией на информационном стенде школы и официальном сайте в сети Интернет.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941"/>
        </w:tabs>
        <w:ind w:right="102" w:firstLine="0"/>
        <w:jc w:val="both"/>
        <w:rPr>
          <w:sz w:val="24"/>
        </w:rPr>
      </w:pPr>
      <w:r>
        <w:rPr>
          <w:color w:val="2D2D2D"/>
          <w:sz w:val="24"/>
        </w:rPr>
        <w:t>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</w:t>
      </w:r>
      <w:r>
        <w:rPr>
          <w:color w:val="2D2D2D"/>
          <w:sz w:val="24"/>
        </w:rPr>
        <w:t>иями законодательства Российской Федерации в области персональных данных (Часть 1 статьи 6 Федерального закона от 27 июля 2006 г. № 152- ФЗ "О персональных данных").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881"/>
        </w:tabs>
        <w:ind w:right="109" w:firstLine="0"/>
        <w:jc w:val="both"/>
        <w:rPr>
          <w:sz w:val="24"/>
        </w:rPr>
      </w:pPr>
      <w:r>
        <w:rPr>
          <w:color w:val="2D2D2D"/>
          <w:sz w:val="24"/>
        </w:rPr>
        <w:t>Для организации и проведения индивидуального отбора ежегодно Приказом директора школы утве</w:t>
      </w:r>
      <w:r>
        <w:rPr>
          <w:color w:val="2D2D2D"/>
          <w:sz w:val="24"/>
        </w:rPr>
        <w:t>рждаются: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1"/>
        </w:tabs>
        <w:ind w:left="461" w:hanging="359"/>
        <w:rPr>
          <w:sz w:val="24"/>
        </w:rPr>
      </w:pPr>
      <w:r>
        <w:rPr>
          <w:color w:val="2D2D2D"/>
          <w:sz w:val="24"/>
        </w:rPr>
        <w:t>перечень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предметов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для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углубленного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изучения;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1"/>
        </w:tabs>
        <w:ind w:left="461" w:hanging="359"/>
        <w:rPr>
          <w:sz w:val="24"/>
        </w:rPr>
      </w:pPr>
      <w:r>
        <w:rPr>
          <w:color w:val="2D2D2D"/>
          <w:sz w:val="24"/>
        </w:rPr>
        <w:t>места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сроки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подачи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заявлений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для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участия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индивидуальном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отборе;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10"/>
        <w:jc w:val="left"/>
        <w:rPr>
          <w:sz w:val="24"/>
        </w:rPr>
      </w:pPr>
      <w:r>
        <w:rPr>
          <w:color w:val="2D2D2D"/>
          <w:sz w:val="24"/>
        </w:rPr>
        <w:t>количество</w:t>
      </w:r>
      <w:r>
        <w:rPr>
          <w:color w:val="2D2D2D"/>
          <w:spacing w:val="80"/>
          <w:w w:val="150"/>
          <w:sz w:val="24"/>
        </w:rPr>
        <w:t xml:space="preserve"> </w:t>
      </w:r>
      <w:r>
        <w:rPr>
          <w:color w:val="2D2D2D"/>
          <w:sz w:val="24"/>
        </w:rPr>
        <w:t>обучающихся</w:t>
      </w:r>
      <w:r>
        <w:rPr>
          <w:color w:val="2D2D2D"/>
          <w:spacing w:val="80"/>
          <w:w w:val="150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80"/>
          <w:w w:val="150"/>
          <w:sz w:val="24"/>
        </w:rPr>
        <w:t xml:space="preserve"> </w:t>
      </w:r>
      <w:r>
        <w:rPr>
          <w:color w:val="2D2D2D"/>
          <w:sz w:val="24"/>
        </w:rPr>
        <w:t>профильные</w:t>
      </w:r>
      <w:r>
        <w:rPr>
          <w:color w:val="2D2D2D"/>
          <w:spacing w:val="80"/>
          <w:w w:val="150"/>
          <w:sz w:val="24"/>
        </w:rPr>
        <w:t xml:space="preserve"> </w:t>
      </w:r>
      <w:r>
        <w:rPr>
          <w:color w:val="2D2D2D"/>
          <w:sz w:val="24"/>
        </w:rPr>
        <w:t>классы</w:t>
      </w:r>
      <w:r>
        <w:rPr>
          <w:color w:val="2D2D2D"/>
          <w:spacing w:val="80"/>
          <w:w w:val="150"/>
          <w:sz w:val="24"/>
        </w:rPr>
        <w:t xml:space="preserve"> </w:t>
      </w:r>
      <w:r>
        <w:rPr>
          <w:color w:val="2D2D2D"/>
          <w:sz w:val="24"/>
        </w:rPr>
        <w:t>для</w:t>
      </w:r>
      <w:r>
        <w:rPr>
          <w:color w:val="2D2D2D"/>
          <w:spacing w:val="80"/>
          <w:w w:val="150"/>
          <w:sz w:val="24"/>
        </w:rPr>
        <w:t xml:space="preserve"> </w:t>
      </w:r>
      <w:r>
        <w:rPr>
          <w:color w:val="2D2D2D"/>
          <w:sz w:val="24"/>
        </w:rPr>
        <w:t>получения</w:t>
      </w:r>
      <w:r>
        <w:rPr>
          <w:color w:val="2D2D2D"/>
          <w:spacing w:val="80"/>
          <w:w w:val="150"/>
          <w:sz w:val="24"/>
        </w:rPr>
        <w:t xml:space="preserve"> </w:t>
      </w:r>
      <w:r>
        <w:rPr>
          <w:color w:val="2D2D2D"/>
          <w:sz w:val="24"/>
        </w:rPr>
        <w:t>среднего</w:t>
      </w:r>
      <w:r>
        <w:rPr>
          <w:color w:val="2D2D2D"/>
          <w:spacing w:val="80"/>
          <w:w w:val="150"/>
          <w:sz w:val="24"/>
        </w:rPr>
        <w:t xml:space="preserve"> </w:t>
      </w:r>
      <w:r>
        <w:rPr>
          <w:color w:val="2D2D2D"/>
          <w:sz w:val="24"/>
        </w:rPr>
        <w:t>общего образования (с учетом муниципального задания);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1"/>
        </w:tabs>
        <w:ind w:left="461" w:hanging="359"/>
        <w:jc w:val="left"/>
        <w:rPr>
          <w:sz w:val="24"/>
        </w:rPr>
      </w:pPr>
      <w:r>
        <w:rPr>
          <w:color w:val="2D2D2D"/>
          <w:sz w:val="24"/>
        </w:rPr>
        <w:t>план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организации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индивидуального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отбора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текущий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учебный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4"/>
          <w:sz w:val="24"/>
        </w:rPr>
        <w:t>год;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1"/>
        </w:tabs>
        <w:ind w:left="461" w:hanging="359"/>
        <w:jc w:val="left"/>
        <w:rPr>
          <w:sz w:val="24"/>
        </w:rPr>
      </w:pPr>
      <w:r>
        <w:rPr>
          <w:color w:val="2D2D2D"/>
          <w:sz w:val="24"/>
        </w:rPr>
        <w:t>система</w:t>
      </w:r>
      <w:r>
        <w:rPr>
          <w:color w:val="2D2D2D"/>
          <w:spacing w:val="-5"/>
          <w:sz w:val="24"/>
        </w:rPr>
        <w:t xml:space="preserve"> </w:t>
      </w:r>
      <w:proofErr w:type="spellStart"/>
      <w:r>
        <w:rPr>
          <w:color w:val="2D2D2D"/>
          <w:sz w:val="24"/>
        </w:rPr>
        <w:t>баллирования</w:t>
      </w:r>
      <w:proofErr w:type="spellEnd"/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результатов,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proofErr w:type="spellStart"/>
      <w:r>
        <w:rPr>
          <w:color w:val="2D2D2D"/>
          <w:sz w:val="24"/>
        </w:rPr>
        <w:t>т.ч</w:t>
      </w:r>
      <w:proofErr w:type="spellEnd"/>
      <w:r>
        <w:rPr>
          <w:color w:val="2D2D2D"/>
          <w:sz w:val="24"/>
        </w:rPr>
        <w:t>.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портфолио,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для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создания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рейтинга;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10"/>
        <w:rPr>
          <w:sz w:val="24"/>
        </w:rPr>
      </w:pPr>
      <w:r>
        <w:rPr>
          <w:color w:val="2D2D2D"/>
          <w:sz w:val="24"/>
        </w:rPr>
        <w:t>результаты ОГЭ (балл) по русскому языку, математике и предметам, выбранным обучающимся для углубленного изучения (но не ниже балла, устанавливаемого на основе Рекомендаций по определению минимального количества баллов ОГЭ, подтверждающего освоение обучающи</w:t>
      </w:r>
      <w:r>
        <w:rPr>
          <w:color w:val="2D2D2D"/>
          <w:sz w:val="24"/>
        </w:rPr>
        <w:t>мися образовательных программ основного общего образования, и Рекомендаций по переводу суммы первичных баллов за экзаменационные работы ОГЭ в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 xml:space="preserve">5-балльную систему оценивания, утверждаемых </w:t>
      </w:r>
      <w:proofErr w:type="spellStart"/>
      <w:r>
        <w:rPr>
          <w:color w:val="2D2D2D"/>
          <w:sz w:val="24"/>
        </w:rPr>
        <w:t>Рособрнадзором</w:t>
      </w:r>
      <w:proofErr w:type="spellEnd"/>
      <w:r>
        <w:rPr>
          <w:color w:val="2D2D2D"/>
          <w:sz w:val="24"/>
        </w:rPr>
        <w:t xml:space="preserve"> ежегодно).</w:t>
      </w:r>
    </w:p>
    <w:p w:rsidR="006744A2" w:rsidRDefault="009A3DE5">
      <w:pPr>
        <w:pStyle w:val="a3"/>
        <w:ind w:right="105"/>
      </w:pPr>
      <w:r>
        <w:rPr>
          <w:color w:val="2D2D2D"/>
        </w:rPr>
        <w:t>Данный приказ размещается на официальном сай</w:t>
      </w:r>
      <w:r>
        <w:rPr>
          <w:color w:val="2D2D2D"/>
        </w:rPr>
        <w:t>те общеобразовательной организации, информационных стендах школы не позднее 15 марта текущего года. Дополнительное дальнейшее информирование может осуществляться через средства массовой</w:t>
      </w:r>
      <w:r>
        <w:rPr>
          <w:color w:val="2D2D2D"/>
          <w:spacing w:val="40"/>
        </w:rPr>
        <w:t xml:space="preserve"> </w:t>
      </w:r>
      <w:r>
        <w:rPr>
          <w:color w:val="2D2D2D"/>
          <w:spacing w:val="-2"/>
        </w:rPr>
        <w:t>информации.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008"/>
        </w:tabs>
        <w:ind w:right="104" w:firstLine="0"/>
        <w:jc w:val="both"/>
        <w:rPr>
          <w:sz w:val="24"/>
        </w:rPr>
      </w:pPr>
      <w:r>
        <w:rPr>
          <w:color w:val="2D2D2D"/>
          <w:sz w:val="24"/>
        </w:rPr>
        <w:t>Для организации и проведения индивидуального отбора ежегод</w:t>
      </w:r>
      <w:r>
        <w:rPr>
          <w:color w:val="2D2D2D"/>
          <w:sz w:val="24"/>
        </w:rPr>
        <w:t>но создаются приемная, предметные и конфликтная комиссии.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004"/>
        </w:tabs>
        <w:ind w:right="108" w:firstLine="0"/>
        <w:jc w:val="both"/>
        <w:rPr>
          <w:sz w:val="24"/>
        </w:rPr>
      </w:pPr>
      <w:r>
        <w:rPr>
          <w:color w:val="2D2D2D"/>
          <w:sz w:val="24"/>
        </w:rPr>
        <w:t>В состав приемной комиссии входят заместитель директора, отвечающий за профильное обучение, педагог-психолог, учителя, работающие в классах профильного обучения. В состав конфликтной комиссии входят</w:t>
      </w:r>
      <w:r>
        <w:rPr>
          <w:color w:val="2D2D2D"/>
          <w:sz w:val="24"/>
        </w:rPr>
        <w:t xml:space="preserve"> председатель профсоюзного комитета, социальный педагог, учителя, работающие в классах профильного обучения.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992"/>
        </w:tabs>
        <w:ind w:right="106" w:firstLine="0"/>
        <w:jc w:val="both"/>
        <w:rPr>
          <w:sz w:val="24"/>
        </w:rPr>
      </w:pPr>
      <w:r>
        <w:rPr>
          <w:color w:val="2D2D2D"/>
          <w:sz w:val="24"/>
        </w:rPr>
        <w:t>В целях обеспечения независимости, открытости и объективности проведения индивидуального отбора обучающихся при формировании приемной и конфликтной</w:t>
      </w:r>
      <w:r>
        <w:rPr>
          <w:color w:val="2D2D2D"/>
          <w:sz w:val="24"/>
        </w:rPr>
        <w:t xml:space="preserve"> комиссий образовательной организации обеспечивается возможность участия в их работе представителей учредителя в лице Управления образования и (или) уполномоченного им органа управления, а также представители органов государственно-общественного управления</w:t>
      </w:r>
      <w:r>
        <w:rPr>
          <w:color w:val="2D2D2D"/>
          <w:sz w:val="24"/>
        </w:rPr>
        <w:t xml:space="preserve"> школой.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100"/>
        </w:tabs>
        <w:spacing w:before="1"/>
        <w:ind w:right="112" w:firstLine="0"/>
        <w:jc w:val="both"/>
        <w:rPr>
          <w:sz w:val="24"/>
        </w:rPr>
      </w:pPr>
      <w:r>
        <w:rPr>
          <w:color w:val="2D2D2D"/>
          <w:sz w:val="24"/>
        </w:rPr>
        <w:t>Состав приемной и конфликтной комиссий утверждается приказом директора общеобразовательной организации. Приказы о создании комиссий размещаются на сайте школы не позднее 14 дней до даты начала проведения индивидуального отбора.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116"/>
        </w:tabs>
        <w:ind w:right="107" w:firstLine="0"/>
        <w:jc w:val="both"/>
        <w:rPr>
          <w:sz w:val="24"/>
        </w:rPr>
      </w:pPr>
      <w:r>
        <w:rPr>
          <w:color w:val="2D2D2D"/>
          <w:sz w:val="24"/>
        </w:rPr>
        <w:t>Индивидуальный отбор обучающихся осуществляется по личному заявлению родителей (законных представителей) обучающегося при предъявлении оригинала документа, удостоверяющего личность родителя (законного представителя), либо оригинала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документа, удостоверяюще</w:t>
      </w:r>
      <w:r>
        <w:rPr>
          <w:color w:val="2D2D2D"/>
          <w:sz w:val="24"/>
        </w:rPr>
        <w:t>го личность иностранного гражданина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в Российской Федерации</w:t>
      </w:r>
      <w:r>
        <w:rPr>
          <w:color w:val="2D2D2D"/>
          <w:spacing w:val="2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25"/>
          <w:sz w:val="24"/>
        </w:rPr>
        <w:t xml:space="preserve"> </w:t>
      </w:r>
      <w:r>
        <w:rPr>
          <w:color w:val="2D2D2D"/>
          <w:sz w:val="24"/>
        </w:rPr>
        <w:t>соответствии</w:t>
      </w:r>
      <w:r>
        <w:rPr>
          <w:color w:val="2D2D2D"/>
          <w:spacing w:val="26"/>
          <w:sz w:val="24"/>
        </w:rPr>
        <w:t xml:space="preserve"> </w:t>
      </w:r>
      <w:r>
        <w:rPr>
          <w:color w:val="2D2D2D"/>
          <w:sz w:val="24"/>
        </w:rPr>
        <w:t>со</w:t>
      </w:r>
      <w:r>
        <w:rPr>
          <w:color w:val="2D2D2D"/>
          <w:spacing w:val="26"/>
          <w:sz w:val="24"/>
        </w:rPr>
        <w:t xml:space="preserve"> </w:t>
      </w:r>
      <w:r>
        <w:rPr>
          <w:color w:val="2D2D2D"/>
          <w:sz w:val="24"/>
        </w:rPr>
        <w:t>ст.</w:t>
      </w:r>
      <w:r>
        <w:rPr>
          <w:color w:val="2D2D2D"/>
          <w:spacing w:val="25"/>
          <w:sz w:val="24"/>
        </w:rPr>
        <w:t xml:space="preserve"> </w:t>
      </w:r>
      <w:r>
        <w:rPr>
          <w:color w:val="2D2D2D"/>
          <w:sz w:val="24"/>
        </w:rPr>
        <w:t>10</w:t>
      </w:r>
      <w:r>
        <w:rPr>
          <w:color w:val="2D2D2D"/>
          <w:spacing w:val="26"/>
          <w:sz w:val="24"/>
        </w:rPr>
        <w:t xml:space="preserve"> </w:t>
      </w:r>
      <w:r>
        <w:rPr>
          <w:color w:val="2D2D2D"/>
          <w:sz w:val="24"/>
        </w:rPr>
        <w:t>Федерального</w:t>
      </w:r>
      <w:r>
        <w:rPr>
          <w:color w:val="2D2D2D"/>
          <w:spacing w:val="25"/>
          <w:sz w:val="24"/>
        </w:rPr>
        <w:t xml:space="preserve"> </w:t>
      </w:r>
      <w:r>
        <w:rPr>
          <w:color w:val="2D2D2D"/>
          <w:sz w:val="24"/>
        </w:rPr>
        <w:t>Закона</w:t>
      </w:r>
      <w:r>
        <w:rPr>
          <w:color w:val="2D2D2D"/>
          <w:spacing w:val="25"/>
          <w:sz w:val="24"/>
        </w:rPr>
        <w:t xml:space="preserve"> </w:t>
      </w:r>
      <w:r>
        <w:rPr>
          <w:color w:val="2D2D2D"/>
          <w:sz w:val="24"/>
        </w:rPr>
        <w:t>от</w:t>
      </w:r>
      <w:r>
        <w:rPr>
          <w:color w:val="2D2D2D"/>
          <w:spacing w:val="25"/>
          <w:sz w:val="24"/>
        </w:rPr>
        <w:t xml:space="preserve"> </w:t>
      </w:r>
      <w:r>
        <w:rPr>
          <w:color w:val="2D2D2D"/>
          <w:sz w:val="24"/>
        </w:rPr>
        <w:t>25.06.2002</w:t>
      </w:r>
      <w:r>
        <w:rPr>
          <w:color w:val="2D2D2D"/>
          <w:spacing w:val="26"/>
          <w:sz w:val="24"/>
        </w:rPr>
        <w:t xml:space="preserve"> </w:t>
      </w:r>
      <w:r>
        <w:rPr>
          <w:color w:val="2D2D2D"/>
          <w:sz w:val="24"/>
        </w:rPr>
        <w:t>г.</w:t>
      </w:r>
      <w:r>
        <w:rPr>
          <w:color w:val="2D2D2D"/>
          <w:spacing w:val="25"/>
          <w:sz w:val="24"/>
        </w:rPr>
        <w:t xml:space="preserve"> </w:t>
      </w:r>
      <w:r>
        <w:rPr>
          <w:color w:val="2D2D2D"/>
          <w:sz w:val="24"/>
        </w:rPr>
        <w:t>№</w:t>
      </w:r>
      <w:r>
        <w:rPr>
          <w:color w:val="2D2D2D"/>
          <w:spacing w:val="25"/>
          <w:sz w:val="24"/>
        </w:rPr>
        <w:t xml:space="preserve"> </w:t>
      </w:r>
      <w:r>
        <w:rPr>
          <w:color w:val="2D2D2D"/>
          <w:sz w:val="24"/>
        </w:rPr>
        <w:t>115-ФЗ</w:t>
      </w:r>
      <w:r>
        <w:rPr>
          <w:color w:val="2D2D2D"/>
          <w:spacing w:val="32"/>
          <w:sz w:val="24"/>
        </w:rPr>
        <w:t xml:space="preserve"> </w:t>
      </w:r>
      <w:r>
        <w:rPr>
          <w:color w:val="2D2D2D"/>
          <w:spacing w:val="-7"/>
          <w:sz w:val="24"/>
        </w:rPr>
        <w:t>«О</w:t>
      </w:r>
    </w:p>
    <w:p w:rsidR="006744A2" w:rsidRDefault="006744A2">
      <w:pPr>
        <w:jc w:val="both"/>
        <w:rPr>
          <w:sz w:val="24"/>
        </w:rPr>
        <w:sectPr w:rsidR="006744A2">
          <w:pgSz w:w="11910" w:h="16840"/>
          <w:pgMar w:top="340" w:right="740" w:bottom="280" w:left="1240" w:header="720" w:footer="720" w:gutter="0"/>
          <w:cols w:space="720"/>
        </w:sectPr>
      </w:pPr>
    </w:p>
    <w:p w:rsidR="006744A2" w:rsidRDefault="009A3DE5">
      <w:pPr>
        <w:pStyle w:val="a3"/>
        <w:spacing w:before="60"/>
        <w:ind w:right="109"/>
      </w:pPr>
      <w:r>
        <w:rPr>
          <w:color w:val="2D2D2D"/>
        </w:rPr>
        <w:lastRenderedPageBreak/>
        <w:t>правовом положении иностранных граждан в Российской Федерации». Иностранные граждане и лица без гражданства в</w:t>
      </w:r>
      <w:r>
        <w:rPr>
          <w:color w:val="2D2D2D"/>
        </w:rPr>
        <w:t>се документы представляют на русском языке или вместе с заверенным в установленном порядке переводом на русский язык.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047"/>
        </w:tabs>
        <w:ind w:right="105" w:firstLine="0"/>
        <w:jc w:val="both"/>
        <w:rPr>
          <w:sz w:val="24"/>
        </w:rPr>
      </w:pPr>
      <w:r>
        <w:rPr>
          <w:color w:val="2D2D2D"/>
          <w:sz w:val="24"/>
        </w:rPr>
        <w:t>Родители (законные представители) обучающихся подают заявление на участие в индивидуальном отборе на имя директора школы не позднее 10 дне</w:t>
      </w:r>
      <w:r>
        <w:rPr>
          <w:color w:val="2D2D2D"/>
          <w:sz w:val="24"/>
        </w:rPr>
        <w:t>й до даты начала проведения индивидуального отбора в письменной форме (</w:t>
      </w:r>
      <w:r>
        <w:rPr>
          <w:i/>
          <w:color w:val="2D2D2D"/>
          <w:sz w:val="24"/>
        </w:rPr>
        <w:t>Приложение 1</w:t>
      </w:r>
      <w:r>
        <w:rPr>
          <w:color w:val="2D2D2D"/>
          <w:sz w:val="24"/>
        </w:rPr>
        <w:t>).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059"/>
        </w:tabs>
        <w:ind w:right="112" w:firstLine="0"/>
        <w:jc w:val="both"/>
        <w:rPr>
          <w:sz w:val="24"/>
        </w:rPr>
      </w:pPr>
      <w:r>
        <w:rPr>
          <w:color w:val="2D2D2D"/>
          <w:sz w:val="24"/>
        </w:rPr>
        <w:t xml:space="preserve">К заявлению, указанному в п. 2.4 Положения о приеме и отборе в профильные классы, прилагаются: копия аттестата об основном общем образовании, копию справки о результатах ОГЭ по русскому языку, математике и предметам, выбранным для углубленного изучения на </w:t>
      </w:r>
      <w:r>
        <w:rPr>
          <w:color w:val="2D2D2D"/>
          <w:sz w:val="24"/>
        </w:rPr>
        <w:t xml:space="preserve">уровне среднего общего образования, копию портфолио </w:t>
      </w:r>
      <w:r>
        <w:rPr>
          <w:color w:val="2D2D2D"/>
          <w:spacing w:val="-2"/>
          <w:sz w:val="24"/>
        </w:rPr>
        <w:t>достижений.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004"/>
        </w:tabs>
        <w:ind w:right="108" w:firstLine="0"/>
        <w:jc w:val="both"/>
        <w:rPr>
          <w:sz w:val="24"/>
        </w:rPr>
      </w:pPr>
      <w:r>
        <w:rPr>
          <w:color w:val="2D2D2D"/>
          <w:sz w:val="24"/>
        </w:rPr>
        <w:t>Для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организации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индивидуального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отбора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класс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профильного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обучения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при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приеме или переводе обучающегося из другой образовательной организации на обучение по образовательным программам среднего общего образования родители (законные представители) несовершеннолетнего обучающегося представляют копию аттестата об основном общем о</w:t>
      </w:r>
      <w:r>
        <w:rPr>
          <w:color w:val="2D2D2D"/>
          <w:sz w:val="24"/>
        </w:rPr>
        <w:t>бразовании, заверенную руководителем образовательной организации,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в которой он обучался ранее.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040"/>
        </w:tabs>
        <w:ind w:right="105" w:firstLine="0"/>
        <w:jc w:val="both"/>
        <w:rPr>
          <w:sz w:val="24"/>
        </w:rPr>
      </w:pPr>
      <w:r>
        <w:rPr>
          <w:color w:val="2D2D2D"/>
          <w:sz w:val="24"/>
        </w:rPr>
        <w:t>Индивидуальный отбор осуществляется на основании среднего балла аттестата об основном общем образовании, результатов ОГЭ по русскому языку, математике и предмета</w:t>
      </w:r>
      <w:r>
        <w:rPr>
          <w:color w:val="2D2D2D"/>
          <w:sz w:val="24"/>
        </w:rPr>
        <w:t>м, выбранным поступающим и его родителями (законными представителями)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для углубленного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изучения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рамках индивидуального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плана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(на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основании Рекомендаций по определению минимального количества баллов ОГЭ, подтверждающего освоение обучающимися образовательн</w:t>
      </w:r>
      <w:r>
        <w:rPr>
          <w:color w:val="2D2D2D"/>
          <w:sz w:val="24"/>
        </w:rPr>
        <w:t>ых программ основного общего образования, и Рекомендаций по переводу суммы первичных баллов за экзаменационные работы ОГЭ в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 xml:space="preserve">5-балльную систему оценивания, утверждаемых </w:t>
      </w:r>
      <w:proofErr w:type="spellStart"/>
      <w:r>
        <w:rPr>
          <w:color w:val="2D2D2D"/>
          <w:sz w:val="24"/>
        </w:rPr>
        <w:t>Рособрнадзором</w:t>
      </w:r>
      <w:proofErr w:type="spellEnd"/>
      <w:r>
        <w:rPr>
          <w:color w:val="2D2D2D"/>
          <w:sz w:val="24"/>
        </w:rPr>
        <w:t xml:space="preserve"> ежегодно), с учетом результатов участия в конкурсных мероприятиях интелле</w:t>
      </w:r>
      <w:r>
        <w:rPr>
          <w:color w:val="2D2D2D"/>
          <w:sz w:val="24"/>
        </w:rPr>
        <w:t>ктуальной направленности, в области научно-исследовательской деятельности, научно-технического творчества за последние</w:t>
      </w:r>
      <w:r>
        <w:rPr>
          <w:color w:val="2D2D2D"/>
          <w:spacing w:val="43"/>
          <w:sz w:val="24"/>
        </w:rPr>
        <w:t xml:space="preserve">  </w:t>
      </w:r>
      <w:r>
        <w:rPr>
          <w:color w:val="2D2D2D"/>
          <w:sz w:val="24"/>
        </w:rPr>
        <w:t>три</w:t>
      </w:r>
      <w:r>
        <w:rPr>
          <w:color w:val="2D2D2D"/>
          <w:spacing w:val="44"/>
          <w:sz w:val="24"/>
        </w:rPr>
        <w:t xml:space="preserve">  </w:t>
      </w:r>
      <w:r>
        <w:rPr>
          <w:color w:val="2D2D2D"/>
          <w:sz w:val="24"/>
        </w:rPr>
        <w:t>года</w:t>
      </w:r>
      <w:r>
        <w:rPr>
          <w:color w:val="2D2D2D"/>
          <w:spacing w:val="43"/>
          <w:sz w:val="24"/>
        </w:rPr>
        <w:t xml:space="preserve">  </w:t>
      </w:r>
      <w:r>
        <w:rPr>
          <w:color w:val="2D2D2D"/>
          <w:sz w:val="24"/>
        </w:rPr>
        <w:t>(кроме</w:t>
      </w:r>
      <w:r>
        <w:rPr>
          <w:color w:val="2D2D2D"/>
          <w:spacing w:val="44"/>
          <w:sz w:val="24"/>
        </w:rPr>
        <w:t xml:space="preserve">  </w:t>
      </w:r>
      <w:r>
        <w:rPr>
          <w:color w:val="2D2D2D"/>
          <w:sz w:val="24"/>
        </w:rPr>
        <w:t>коммерческих</w:t>
      </w:r>
      <w:r>
        <w:rPr>
          <w:color w:val="2D2D2D"/>
          <w:spacing w:val="44"/>
          <w:sz w:val="24"/>
        </w:rPr>
        <w:t xml:space="preserve">  </w:t>
      </w:r>
      <w:r>
        <w:rPr>
          <w:color w:val="2D2D2D"/>
          <w:sz w:val="24"/>
        </w:rPr>
        <w:t>конкурсов),</w:t>
      </w:r>
      <w:r>
        <w:rPr>
          <w:color w:val="2D2D2D"/>
          <w:spacing w:val="43"/>
          <w:sz w:val="24"/>
        </w:rPr>
        <w:t xml:space="preserve">  </w:t>
      </w:r>
      <w:r>
        <w:rPr>
          <w:color w:val="2D2D2D"/>
          <w:sz w:val="24"/>
        </w:rPr>
        <w:t>представленных</w:t>
      </w:r>
      <w:r>
        <w:rPr>
          <w:color w:val="2D2D2D"/>
          <w:spacing w:val="45"/>
          <w:sz w:val="24"/>
        </w:rPr>
        <w:t xml:space="preserve">  </w:t>
      </w:r>
      <w:r>
        <w:rPr>
          <w:color w:val="2D2D2D"/>
          <w:sz w:val="24"/>
        </w:rPr>
        <w:t>в</w:t>
      </w:r>
      <w:r>
        <w:rPr>
          <w:color w:val="2D2D2D"/>
          <w:spacing w:val="43"/>
          <w:sz w:val="24"/>
        </w:rPr>
        <w:t xml:space="preserve">  </w:t>
      </w:r>
      <w:r>
        <w:rPr>
          <w:color w:val="2D2D2D"/>
          <w:spacing w:val="-2"/>
          <w:sz w:val="24"/>
        </w:rPr>
        <w:t>форме</w:t>
      </w:r>
    </w:p>
    <w:p w:rsidR="006744A2" w:rsidRDefault="009A3DE5">
      <w:pPr>
        <w:pStyle w:val="a3"/>
        <w:jc w:val="left"/>
      </w:pPr>
      <w:r>
        <w:rPr>
          <w:color w:val="2D2D2D"/>
          <w:spacing w:val="-2"/>
        </w:rPr>
        <w:t>«Портфолио».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030"/>
        </w:tabs>
        <w:ind w:right="109" w:firstLine="0"/>
        <w:jc w:val="both"/>
        <w:rPr>
          <w:sz w:val="24"/>
        </w:rPr>
      </w:pPr>
      <w:r>
        <w:rPr>
          <w:color w:val="2D2D2D"/>
          <w:sz w:val="24"/>
        </w:rPr>
        <w:t xml:space="preserve">Индивидуальный отбор осуществляется с 10 июня по 15 </w:t>
      </w:r>
      <w:r>
        <w:rPr>
          <w:color w:val="2D2D2D"/>
          <w:sz w:val="24"/>
        </w:rPr>
        <w:t xml:space="preserve">июля текущего года. При наличии свободных мест осуществляется дополнительный прием в период с 5 по 25 </w:t>
      </w:r>
      <w:r>
        <w:rPr>
          <w:color w:val="2D2D2D"/>
          <w:spacing w:val="-2"/>
          <w:sz w:val="24"/>
        </w:rPr>
        <w:t>августа.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001"/>
        </w:tabs>
        <w:ind w:left="1001" w:hanging="539"/>
        <w:jc w:val="both"/>
        <w:rPr>
          <w:sz w:val="24"/>
        </w:rPr>
      </w:pPr>
      <w:r>
        <w:rPr>
          <w:color w:val="2D2D2D"/>
          <w:sz w:val="24"/>
        </w:rPr>
        <w:t>Конкурсный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рейтинг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поступающегося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формируется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следующим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pacing w:val="-2"/>
          <w:sz w:val="24"/>
        </w:rPr>
        <w:t>позициям:</w:t>
      </w:r>
    </w:p>
    <w:p w:rsidR="006744A2" w:rsidRDefault="009A3DE5">
      <w:pPr>
        <w:pStyle w:val="a4"/>
        <w:numPr>
          <w:ilvl w:val="0"/>
          <w:numId w:val="2"/>
        </w:numPr>
        <w:tabs>
          <w:tab w:val="left" w:pos="642"/>
          <w:tab w:val="left" w:pos="6945"/>
        </w:tabs>
        <w:spacing w:before="46"/>
        <w:rPr>
          <w:sz w:val="24"/>
        </w:rPr>
      </w:pPr>
      <w:r>
        <w:rPr>
          <w:sz w:val="24"/>
        </w:rPr>
        <w:t>Средний</w:t>
      </w:r>
      <w:r>
        <w:rPr>
          <w:spacing w:val="-6"/>
          <w:sz w:val="24"/>
        </w:rPr>
        <w:t xml:space="preserve"> </w:t>
      </w:r>
      <w:r>
        <w:rPr>
          <w:sz w:val="24"/>
        </w:rPr>
        <w:t>балл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аттестата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</w:t>
      </w:r>
      <w:r>
        <w:rPr>
          <w:spacing w:val="-2"/>
          <w:sz w:val="24"/>
        </w:rPr>
        <w:t xml:space="preserve"> образовании</w:t>
      </w:r>
      <w:r>
        <w:rPr>
          <w:sz w:val="24"/>
        </w:rPr>
        <w:tab/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0 до 5 </w:t>
      </w:r>
      <w:r>
        <w:rPr>
          <w:spacing w:val="-2"/>
          <w:sz w:val="24"/>
        </w:rPr>
        <w:t>баллов</w:t>
      </w:r>
    </w:p>
    <w:p w:rsidR="006744A2" w:rsidRDefault="009A3DE5">
      <w:pPr>
        <w:pStyle w:val="a4"/>
        <w:numPr>
          <w:ilvl w:val="0"/>
          <w:numId w:val="2"/>
        </w:numPr>
        <w:tabs>
          <w:tab w:val="left" w:pos="642"/>
          <w:tab w:val="left" w:pos="6945"/>
        </w:tabs>
        <w:spacing w:before="60"/>
        <w:rPr>
          <w:sz w:val="24"/>
        </w:rPr>
      </w:pPr>
      <w:r>
        <w:rPr>
          <w:sz w:val="24"/>
        </w:rPr>
        <w:t>Средний</w:t>
      </w:r>
      <w:r>
        <w:rPr>
          <w:spacing w:val="-4"/>
          <w:sz w:val="24"/>
        </w:rPr>
        <w:t xml:space="preserve"> </w:t>
      </w:r>
      <w:r>
        <w:rPr>
          <w:sz w:val="24"/>
        </w:rPr>
        <w:t>балл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аттестате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предметам</w:t>
      </w:r>
      <w:r>
        <w:rPr>
          <w:sz w:val="24"/>
        </w:rPr>
        <w:tab/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0 до 5 </w:t>
      </w:r>
      <w:r>
        <w:rPr>
          <w:spacing w:val="-2"/>
          <w:sz w:val="24"/>
        </w:rPr>
        <w:t>баллов</w:t>
      </w:r>
    </w:p>
    <w:p w:rsidR="006744A2" w:rsidRDefault="009A3DE5">
      <w:pPr>
        <w:pStyle w:val="a4"/>
        <w:numPr>
          <w:ilvl w:val="0"/>
          <w:numId w:val="2"/>
        </w:numPr>
        <w:tabs>
          <w:tab w:val="left" w:pos="642"/>
          <w:tab w:val="left" w:pos="6945"/>
        </w:tabs>
        <w:spacing w:before="60"/>
        <w:rPr>
          <w:sz w:val="24"/>
        </w:rPr>
      </w:pP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ОГЭ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математике*</w:t>
      </w:r>
      <w:r>
        <w:rPr>
          <w:sz w:val="24"/>
        </w:rPr>
        <w:tab/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0 до 5 </w:t>
      </w:r>
      <w:r>
        <w:rPr>
          <w:spacing w:val="-2"/>
          <w:sz w:val="24"/>
        </w:rPr>
        <w:t>баллов</w:t>
      </w:r>
    </w:p>
    <w:p w:rsidR="006744A2" w:rsidRDefault="009A3DE5">
      <w:pPr>
        <w:pStyle w:val="a4"/>
        <w:numPr>
          <w:ilvl w:val="0"/>
          <w:numId w:val="2"/>
        </w:numPr>
        <w:tabs>
          <w:tab w:val="left" w:pos="642"/>
          <w:tab w:val="left" w:pos="6945"/>
        </w:tabs>
        <w:spacing w:before="60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ОГЭ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языку*</w:t>
      </w:r>
      <w:r>
        <w:rPr>
          <w:sz w:val="24"/>
        </w:rPr>
        <w:tab/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0 до 5 </w:t>
      </w:r>
      <w:r>
        <w:rPr>
          <w:spacing w:val="-2"/>
          <w:sz w:val="24"/>
        </w:rPr>
        <w:t>баллов</w:t>
      </w:r>
    </w:p>
    <w:p w:rsidR="006744A2" w:rsidRDefault="009A3DE5">
      <w:pPr>
        <w:pStyle w:val="a4"/>
        <w:numPr>
          <w:ilvl w:val="0"/>
          <w:numId w:val="2"/>
        </w:numPr>
        <w:tabs>
          <w:tab w:val="left" w:pos="642"/>
        </w:tabs>
        <w:spacing w:before="60"/>
        <w:rPr>
          <w:sz w:val="24"/>
        </w:rPr>
      </w:pPr>
      <w:r>
        <w:rPr>
          <w:sz w:val="24"/>
        </w:rPr>
        <w:t>Средний</w:t>
      </w:r>
      <w:r>
        <w:rPr>
          <w:spacing w:val="-4"/>
          <w:sz w:val="24"/>
        </w:rPr>
        <w:t xml:space="preserve"> </w:t>
      </w:r>
      <w:r>
        <w:rPr>
          <w:sz w:val="24"/>
        </w:rPr>
        <w:t>балл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ОГЭ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предметам*</w:t>
      </w:r>
      <w:r>
        <w:rPr>
          <w:spacing w:val="4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баллов</w:t>
      </w:r>
    </w:p>
    <w:p w:rsidR="006744A2" w:rsidRDefault="009A3DE5">
      <w:pPr>
        <w:pStyle w:val="a3"/>
        <w:tabs>
          <w:tab w:val="left" w:pos="2125"/>
          <w:tab w:val="left" w:pos="2550"/>
          <w:tab w:val="left" w:pos="3237"/>
          <w:tab w:val="left" w:pos="3654"/>
          <w:tab w:val="left" w:pos="3959"/>
          <w:tab w:val="left" w:pos="5225"/>
          <w:tab w:val="left" w:pos="5702"/>
          <w:tab w:val="left" w:pos="6806"/>
        </w:tabs>
        <w:spacing w:before="60"/>
        <w:ind w:right="107" w:firstLine="180"/>
        <w:jc w:val="left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участия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45"/>
        </w:rPr>
        <w:t xml:space="preserve"> </w:t>
      </w:r>
      <w:r>
        <w:t>конкурсных</w:t>
      </w:r>
      <w:r>
        <w:tab/>
        <w:t>мероприятиях: -</w:t>
      </w:r>
      <w:r>
        <w:rPr>
          <w:spacing w:val="-6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одно</w:t>
      </w:r>
      <w:r>
        <w:rPr>
          <w:spacing w:val="80"/>
        </w:rPr>
        <w:t xml:space="preserve"> </w:t>
      </w:r>
      <w:r>
        <w:t>достижение: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 xml:space="preserve">7 6 </w:t>
      </w:r>
      <w:r>
        <w:rPr>
          <w:spacing w:val="-2"/>
        </w:rPr>
        <w:t>международный</w:t>
      </w:r>
      <w:r>
        <w:tab/>
      </w:r>
      <w:r>
        <w:rPr>
          <w:spacing w:val="-2"/>
        </w:rPr>
        <w:t>уровень,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всероссийский</w:t>
      </w:r>
      <w:r>
        <w:tab/>
      </w:r>
      <w:r>
        <w:rPr>
          <w:spacing w:val="-2"/>
        </w:rPr>
        <w:t>уровень,</w:t>
      </w:r>
      <w:r>
        <w:tab/>
        <w:t>-</w:t>
      </w:r>
      <w:r>
        <w:rPr>
          <w:spacing w:val="-4"/>
        </w:rPr>
        <w:t xml:space="preserve"> </w:t>
      </w:r>
      <w:r>
        <w:t>баллов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баллов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3</w:t>
      </w:r>
      <w:r>
        <w:rPr>
          <w:spacing w:val="8"/>
        </w:rPr>
        <w:t xml:space="preserve"> </w:t>
      </w:r>
      <w:r>
        <w:rPr>
          <w:spacing w:val="-2"/>
        </w:rPr>
        <w:t>балла</w:t>
      </w:r>
    </w:p>
    <w:p w:rsidR="006744A2" w:rsidRDefault="009A3DE5">
      <w:pPr>
        <w:pStyle w:val="a3"/>
        <w:tabs>
          <w:tab w:val="left" w:pos="6945"/>
        </w:tabs>
        <w:ind w:left="642"/>
        <w:jc w:val="left"/>
      </w:pPr>
      <w:r>
        <w:t>региональный</w:t>
      </w:r>
      <w:r>
        <w:rPr>
          <w:spacing w:val="-7"/>
        </w:rPr>
        <w:t xml:space="preserve"> </w:t>
      </w:r>
      <w:r>
        <w:t>уровень,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муниципальный</w:t>
      </w:r>
      <w:r>
        <w:rPr>
          <w:spacing w:val="-3"/>
        </w:rPr>
        <w:t xml:space="preserve"> </w:t>
      </w:r>
      <w:r>
        <w:rPr>
          <w:spacing w:val="-2"/>
        </w:rPr>
        <w:t>уровень</w:t>
      </w:r>
      <w:r>
        <w:tab/>
        <w:t xml:space="preserve">– 1 </w:t>
      </w:r>
      <w:r>
        <w:rPr>
          <w:spacing w:val="-4"/>
        </w:rPr>
        <w:t>балл</w:t>
      </w:r>
    </w:p>
    <w:p w:rsidR="006744A2" w:rsidRDefault="009A3DE5">
      <w:pPr>
        <w:spacing w:before="46"/>
        <w:ind w:left="462" w:right="106"/>
        <w:jc w:val="both"/>
        <w:rPr>
          <w:i/>
          <w:sz w:val="24"/>
        </w:rPr>
      </w:pPr>
      <w:r>
        <w:rPr>
          <w:i/>
          <w:color w:val="2D2D2D"/>
          <w:sz w:val="24"/>
        </w:rPr>
        <w:t>* на основании Рекомендаций по определению минимального количества баллов ОГЭ, подтверждающего освоение обучающимися образовательных программ основного</w:t>
      </w:r>
      <w:r>
        <w:rPr>
          <w:i/>
          <w:color w:val="2D2D2D"/>
          <w:spacing w:val="40"/>
          <w:sz w:val="24"/>
        </w:rPr>
        <w:t xml:space="preserve"> </w:t>
      </w:r>
      <w:r>
        <w:rPr>
          <w:i/>
          <w:color w:val="2D2D2D"/>
          <w:sz w:val="24"/>
        </w:rPr>
        <w:t>общего образования, и Рекомендаций по переводу суммы первичных баллов за экзаменационные работы ОГЭ в 5-</w:t>
      </w:r>
      <w:r>
        <w:rPr>
          <w:i/>
          <w:color w:val="2D2D2D"/>
          <w:sz w:val="24"/>
        </w:rPr>
        <w:t xml:space="preserve">балльную систему оценивания, утверждаемых </w:t>
      </w:r>
      <w:proofErr w:type="spellStart"/>
      <w:r>
        <w:rPr>
          <w:i/>
          <w:color w:val="2D2D2D"/>
          <w:sz w:val="24"/>
        </w:rPr>
        <w:t>Рособрнадзором</w:t>
      </w:r>
      <w:proofErr w:type="spellEnd"/>
      <w:r>
        <w:rPr>
          <w:i/>
          <w:color w:val="2D2D2D"/>
          <w:sz w:val="24"/>
        </w:rPr>
        <w:t xml:space="preserve"> ежегодно.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001"/>
        </w:tabs>
        <w:ind w:left="1001" w:hanging="539"/>
        <w:jc w:val="both"/>
        <w:rPr>
          <w:sz w:val="24"/>
        </w:rPr>
      </w:pPr>
      <w:r>
        <w:rPr>
          <w:color w:val="2D2D2D"/>
          <w:sz w:val="24"/>
        </w:rPr>
        <w:t>Индивидуальный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отбор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осуществляется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поэтапно:</w:t>
      </w:r>
    </w:p>
    <w:p w:rsidR="006744A2" w:rsidRDefault="009A3DE5">
      <w:pPr>
        <w:pStyle w:val="a4"/>
        <w:numPr>
          <w:ilvl w:val="0"/>
          <w:numId w:val="1"/>
        </w:numPr>
        <w:tabs>
          <w:tab w:val="left" w:pos="663"/>
        </w:tabs>
        <w:ind w:right="108" w:firstLine="0"/>
        <w:jc w:val="both"/>
        <w:rPr>
          <w:sz w:val="24"/>
        </w:rPr>
      </w:pPr>
      <w:r>
        <w:rPr>
          <w:b/>
          <w:i/>
          <w:color w:val="2D2D2D"/>
          <w:sz w:val="24"/>
        </w:rPr>
        <w:t>этап</w:t>
      </w:r>
      <w:r>
        <w:rPr>
          <w:b/>
          <w:i/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– экспертиза представленных документов - проводится в течение 5 рабочих дней со дня начала индивидуального отбора. Экспертиза документов п</w:t>
      </w:r>
      <w:r>
        <w:rPr>
          <w:color w:val="2D2D2D"/>
          <w:sz w:val="24"/>
        </w:rPr>
        <w:t>роводится по балльной системе согласно критериям, предусмотренным пунктом 2.17. настоящего Положения;</w:t>
      </w:r>
    </w:p>
    <w:p w:rsidR="006744A2" w:rsidRDefault="009A3DE5">
      <w:pPr>
        <w:pStyle w:val="a4"/>
        <w:numPr>
          <w:ilvl w:val="0"/>
          <w:numId w:val="1"/>
        </w:numPr>
        <w:tabs>
          <w:tab w:val="left" w:pos="702"/>
        </w:tabs>
        <w:ind w:left="702" w:hanging="180"/>
        <w:jc w:val="both"/>
        <w:rPr>
          <w:sz w:val="24"/>
        </w:rPr>
      </w:pPr>
      <w:r>
        <w:rPr>
          <w:b/>
          <w:i/>
          <w:color w:val="2D2D2D"/>
          <w:sz w:val="24"/>
        </w:rPr>
        <w:t>этап</w:t>
      </w:r>
      <w:r>
        <w:rPr>
          <w:b/>
          <w:i/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–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составление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рейтинга</w:t>
      </w:r>
      <w:r>
        <w:rPr>
          <w:color w:val="2D2D2D"/>
          <w:spacing w:val="-2"/>
          <w:sz w:val="24"/>
        </w:rPr>
        <w:t xml:space="preserve"> обучающихся,</w:t>
      </w:r>
    </w:p>
    <w:p w:rsidR="006744A2" w:rsidRDefault="009A3DE5">
      <w:pPr>
        <w:pStyle w:val="a4"/>
        <w:numPr>
          <w:ilvl w:val="0"/>
          <w:numId w:val="1"/>
        </w:numPr>
        <w:tabs>
          <w:tab w:val="left" w:pos="670"/>
        </w:tabs>
        <w:spacing w:before="3" w:line="237" w:lineRule="auto"/>
        <w:ind w:right="113" w:firstLine="0"/>
        <w:jc w:val="both"/>
        <w:rPr>
          <w:sz w:val="24"/>
        </w:rPr>
      </w:pPr>
      <w:r>
        <w:rPr>
          <w:b/>
          <w:i/>
          <w:color w:val="2D2D2D"/>
          <w:sz w:val="24"/>
        </w:rPr>
        <w:t>этап</w:t>
      </w:r>
      <w:r>
        <w:rPr>
          <w:b/>
          <w:i/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– принятие решения о рекомендации к зачислению поступающих для получения среднего общего образования с углуб</w:t>
      </w:r>
      <w:r>
        <w:rPr>
          <w:color w:val="2D2D2D"/>
          <w:sz w:val="24"/>
        </w:rPr>
        <w:t>ленным изучением отдельных предметов.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001"/>
        </w:tabs>
        <w:spacing w:before="1"/>
        <w:ind w:right="112" w:firstLine="0"/>
        <w:jc w:val="both"/>
        <w:rPr>
          <w:sz w:val="24"/>
        </w:rPr>
      </w:pPr>
      <w:r>
        <w:rPr>
          <w:color w:val="2D2D2D"/>
          <w:sz w:val="24"/>
        </w:rPr>
        <w:t>Рейтинг поступающих выстраивается по убыванию (от большего результата к меньшему) на основании: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1"/>
        </w:tabs>
        <w:ind w:left="461" w:hanging="359"/>
        <w:rPr>
          <w:sz w:val="24"/>
        </w:rPr>
      </w:pPr>
      <w:r>
        <w:rPr>
          <w:color w:val="2D2D2D"/>
          <w:sz w:val="24"/>
        </w:rPr>
        <w:t>среднего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балла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аттестата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об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основном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общем</w:t>
      </w:r>
      <w:r>
        <w:rPr>
          <w:color w:val="2D2D2D"/>
          <w:spacing w:val="-2"/>
          <w:sz w:val="24"/>
        </w:rPr>
        <w:t xml:space="preserve"> образовании,</w:t>
      </w:r>
    </w:p>
    <w:p w:rsidR="006744A2" w:rsidRDefault="006744A2">
      <w:pPr>
        <w:jc w:val="both"/>
        <w:rPr>
          <w:sz w:val="24"/>
        </w:rPr>
        <w:sectPr w:rsidR="006744A2">
          <w:pgSz w:w="11910" w:h="16840"/>
          <w:pgMar w:top="340" w:right="740" w:bottom="280" w:left="1240" w:header="720" w:footer="720" w:gutter="0"/>
          <w:cols w:space="720"/>
        </w:sectPr>
      </w:pP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spacing w:before="63" w:line="237" w:lineRule="auto"/>
        <w:ind w:right="114"/>
        <w:rPr>
          <w:sz w:val="24"/>
        </w:rPr>
      </w:pPr>
      <w:r>
        <w:rPr>
          <w:color w:val="2D2D2D"/>
          <w:sz w:val="24"/>
        </w:rPr>
        <w:lastRenderedPageBreak/>
        <w:t>результатов ОГЭ по русскому языку, математике и предметам, выбранным поступающим для углубленного изучения (по 100-балльной системе),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1"/>
        </w:tabs>
        <w:spacing w:before="1"/>
        <w:ind w:left="461" w:hanging="359"/>
        <w:rPr>
          <w:sz w:val="24"/>
        </w:rPr>
      </w:pPr>
      <w:r>
        <w:rPr>
          <w:color w:val="2D2D2D"/>
          <w:sz w:val="24"/>
        </w:rPr>
        <w:t>результатов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участия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конкурсных</w:t>
      </w:r>
      <w:r>
        <w:rPr>
          <w:color w:val="2D2D2D"/>
          <w:spacing w:val="-2"/>
          <w:sz w:val="24"/>
        </w:rPr>
        <w:t xml:space="preserve"> мероприятиях.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001"/>
        </w:tabs>
        <w:ind w:right="114" w:firstLine="0"/>
        <w:jc w:val="both"/>
        <w:rPr>
          <w:sz w:val="24"/>
        </w:rPr>
      </w:pPr>
      <w:r>
        <w:rPr>
          <w:color w:val="2D2D2D"/>
          <w:sz w:val="24"/>
        </w:rPr>
        <w:t xml:space="preserve">Преимущественным правом зачисления обладают следующие категории </w:t>
      </w:r>
      <w:r>
        <w:rPr>
          <w:color w:val="2D2D2D"/>
          <w:spacing w:val="-2"/>
          <w:sz w:val="24"/>
        </w:rPr>
        <w:t>обучающихся: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14"/>
        <w:rPr>
          <w:sz w:val="24"/>
        </w:rPr>
      </w:pPr>
      <w:r>
        <w:rPr>
          <w:color w:val="2D2D2D"/>
          <w:sz w:val="24"/>
        </w:rPr>
        <w:t>победители и призеры Всероссийских, муниципальных и региональных олимпиад по предметам профильного обучения;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07"/>
        <w:rPr>
          <w:sz w:val="24"/>
        </w:rPr>
      </w:pPr>
      <w:r>
        <w:rPr>
          <w:color w:val="2D2D2D"/>
          <w:sz w:val="24"/>
        </w:rPr>
        <w:t>участники региональных конкурсов научно-исследовательских работ или проектов по предметам профильного обучения;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10"/>
        <w:rPr>
          <w:sz w:val="24"/>
        </w:rPr>
      </w:pPr>
      <w:r>
        <w:rPr>
          <w:color w:val="2D2D2D"/>
          <w:sz w:val="24"/>
        </w:rPr>
        <w:t>поступающие, принимаем</w:t>
      </w:r>
      <w:r>
        <w:rPr>
          <w:color w:val="2D2D2D"/>
          <w:sz w:val="24"/>
        </w:rPr>
        <w:t>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</w:t>
      </w:r>
      <w:r>
        <w:rPr>
          <w:color w:val="2D2D2D"/>
          <w:sz w:val="24"/>
        </w:rPr>
        <w:t>ющего профильного обучения;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07"/>
        <w:rPr>
          <w:sz w:val="24"/>
        </w:rPr>
      </w:pPr>
      <w:r>
        <w:rPr>
          <w:color w:val="2D2D2D"/>
          <w:sz w:val="24"/>
        </w:rPr>
        <w:t>имеющие по итогам учебного года за 9-й класс средний балл аттестата об основном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общем образовании не ниже 4,4;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17"/>
        <w:rPr>
          <w:sz w:val="24"/>
        </w:rPr>
      </w:pPr>
      <w:r>
        <w:rPr>
          <w:color w:val="2D2D2D"/>
          <w:sz w:val="24"/>
        </w:rPr>
        <w:t>обладатели похвальных грамот «За особые успехи в изучении отдельных предметов» (по профильным предметам);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10"/>
        <w:rPr>
          <w:sz w:val="24"/>
        </w:rPr>
      </w:pPr>
      <w:r>
        <w:rPr>
          <w:color w:val="2D2D2D"/>
          <w:sz w:val="24"/>
        </w:rPr>
        <w:t xml:space="preserve">выпускники </w:t>
      </w:r>
      <w:r>
        <w:rPr>
          <w:color w:val="2D2D2D"/>
          <w:sz w:val="24"/>
        </w:rPr>
        <w:t>9-х классов образовательных организаций, получившие по итогам государственной итоговой аттестации положительные отметки («4» и «5» баллов) по профильным учебным предметам.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030"/>
        </w:tabs>
        <w:spacing w:before="1"/>
        <w:ind w:right="112" w:firstLine="0"/>
        <w:jc w:val="both"/>
        <w:rPr>
          <w:sz w:val="24"/>
        </w:rPr>
      </w:pPr>
      <w:r>
        <w:rPr>
          <w:color w:val="2D2D2D"/>
          <w:sz w:val="24"/>
        </w:rPr>
        <w:t>При равных результатах индивидуального отбора определяющим является средний балл аттестата об основном общем образовании.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047"/>
        </w:tabs>
        <w:ind w:right="108" w:firstLine="0"/>
        <w:jc w:val="both"/>
        <w:rPr>
          <w:sz w:val="24"/>
        </w:rPr>
      </w:pPr>
      <w:r>
        <w:rPr>
          <w:color w:val="2D2D2D"/>
          <w:sz w:val="24"/>
        </w:rPr>
        <w:t>В соответствии с заявленным количеством мест в классах профильного обучения определяется список лиц, рекомендуемых для зачисления. Реш</w:t>
      </w:r>
      <w:r>
        <w:rPr>
          <w:color w:val="2D2D2D"/>
          <w:sz w:val="24"/>
        </w:rPr>
        <w:t>ение комиссии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 xml:space="preserve">оформляется протоколом не позднее 3 рабочих дней после окончания первого этапа индивидуального отбора. В протоколе против фамилии кроме баллов </w:t>
      </w:r>
      <w:proofErr w:type="gramStart"/>
      <w:r>
        <w:rPr>
          <w:color w:val="2D2D2D"/>
          <w:sz w:val="24"/>
        </w:rPr>
        <w:t>проставляется</w:t>
      </w:r>
      <w:proofErr w:type="gramEnd"/>
      <w:r>
        <w:rPr>
          <w:color w:val="2D2D2D"/>
          <w:sz w:val="24"/>
        </w:rPr>
        <w:t xml:space="preserve"> и рекомендация комиссии «рекомендуется для зачисления».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030"/>
        </w:tabs>
        <w:ind w:right="111" w:firstLine="0"/>
        <w:jc w:val="both"/>
        <w:rPr>
          <w:sz w:val="24"/>
        </w:rPr>
      </w:pPr>
      <w:r>
        <w:rPr>
          <w:color w:val="2D2D2D"/>
          <w:sz w:val="24"/>
        </w:rPr>
        <w:t xml:space="preserve">Рейтинг </w:t>
      </w:r>
      <w:proofErr w:type="gramStart"/>
      <w:r>
        <w:rPr>
          <w:color w:val="2D2D2D"/>
          <w:sz w:val="24"/>
        </w:rPr>
        <w:t>достижений</w:t>
      </w:r>
      <w:proofErr w:type="gramEnd"/>
      <w:r>
        <w:rPr>
          <w:color w:val="2D2D2D"/>
          <w:sz w:val="24"/>
        </w:rPr>
        <w:t xml:space="preserve"> поступающи</w:t>
      </w:r>
      <w:r>
        <w:rPr>
          <w:color w:val="2D2D2D"/>
          <w:sz w:val="24"/>
        </w:rPr>
        <w:t>х доводится организацией до сведения родителей (законных представителей) под подпись в течение двух рабочих дней, а также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посредством размещения сведений на сайте школы и информационном стенде.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076"/>
        </w:tabs>
        <w:ind w:right="104" w:firstLine="0"/>
        <w:jc w:val="both"/>
        <w:rPr>
          <w:sz w:val="24"/>
        </w:rPr>
      </w:pPr>
      <w:r>
        <w:rPr>
          <w:color w:val="2D2D2D"/>
          <w:sz w:val="24"/>
        </w:rPr>
        <w:t>В случае несогласия с решением комиссии родители (законные пре</w:t>
      </w:r>
      <w:r>
        <w:rPr>
          <w:color w:val="2D2D2D"/>
          <w:sz w:val="24"/>
        </w:rPr>
        <w:t>дставители) обучающегося имеют право не позднее, чем в течение двух рабочих дней после дня ознакомления с результатами комиссии направить апелляцию путем подачи письменного заявления в конфликтную комиссию, созданную в школе, в которой обучающийся проходил</w:t>
      </w:r>
      <w:r>
        <w:rPr>
          <w:color w:val="2D2D2D"/>
          <w:sz w:val="24"/>
        </w:rPr>
        <w:t xml:space="preserve"> индивидуальный отбор. Конфликтная комиссия рассматривает апелляцию о несогласии с баллами, выставленными по итогам 1 и 2 этапов индивидуального отбора, в течение 4 рабочих дней с момента ее поступления в конфликтную комиссию.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092"/>
        </w:tabs>
        <w:spacing w:before="1"/>
        <w:ind w:right="112" w:firstLine="0"/>
        <w:jc w:val="both"/>
        <w:rPr>
          <w:sz w:val="24"/>
        </w:rPr>
      </w:pPr>
      <w:r>
        <w:rPr>
          <w:color w:val="2D2D2D"/>
          <w:sz w:val="24"/>
        </w:rPr>
        <w:t>Для зачисления в общеобразова</w:t>
      </w:r>
      <w:r>
        <w:rPr>
          <w:color w:val="2D2D2D"/>
          <w:sz w:val="24"/>
        </w:rPr>
        <w:t>тельную организацию в профильные классы в течение трех рабочих дней после ознакомления с решением приемной комиссии родители (законные представители) подают заявление на зачисление и оригиналы документов: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1"/>
        </w:tabs>
        <w:ind w:left="461" w:hanging="359"/>
        <w:rPr>
          <w:sz w:val="24"/>
        </w:rPr>
      </w:pPr>
      <w:r>
        <w:rPr>
          <w:color w:val="2D2D2D"/>
          <w:sz w:val="24"/>
        </w:rPr>
        <w:t>оригинал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аттестата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об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основном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общем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образовании;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10"/>
        <w:rPr>
          <w:sz w:val="24"/>
        </w:rPr>
      </w:pPr>
      <w:r>
        <w:rPr>
          <w:color w:val="2D2D2D"/>
          <w:sz w:val="24"/>
        </w:rPr>
        <w:t>с</w:t>
      </w:r>
      <w:r>
        <w:rPr>
          <w:color w:val="2D2D2D"/>
          <w:sz w:val="24"/>
        </w:rPr>
        <w:t>правку о результатах ГИА по программам основного общего образования гражданина (для обучающихся, подающих заявление из других школ);</w:t>
      </w:r>
    </w:p>
    <w:p w:rsidR="006744A2" w:rsidRDefault="009A3DE5">
      <w:pPr>
        <w:pStyle w:val="a4"/>
        <w:numPr>
          <w:ilvl w:val="0"/>
          <w:numId w:val="3"/>
        </w:numPr>
        <w:tabs>
          <w:tab w:val="left" w:pos="462"/>
        </w:tabs>
        <w:ind w:right="111"/>
        <w:rPr>
          <w:sz w:val="24"/>
        </w:rPr>
      </w:pPr>
      <w:r>
        <w:rPr>
          <w:color w:val="2D2D2D"/>
          <w:sz w:val="24"/>
        </w:rPr>
        <w:t xml:space="preserve">документы, подтверждающие учебные, интеллектуальные, творческие, спортивные достижения (призовые места) по соответствующим </w:t>
      </w:r>
      <w:r>
        <w:rPr>
          <w:color w:val="2D2D2D"/>
          <w:sz w:val="24"/>
        </w:rPr>
        <w:t>учебным предметам, в олимпиадах и иных конкурсных мероприятиях различного уровня (портфолио).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095"/>
        </w:tabs>
        <w:spacing w:before="1"/>
        <w:ind w:right="107" w:firstLine="0"/>
        <w:jc w:val="both"/>
        <w:rPr>
          <w:sz w:val="24"/>
        </w:rPr>
      </w:pPr>
      <w:r>
        <w:rPr>
          <w:color w:val="2D2D2D"/>
          <w:sz w:val="24"/>
        </w:rPr>
        <w:t>Зачисление поступающих в профильные классы осуществляется на основании протокола приемной комиссии по результатам индивидуального отбора, заявления родителей</w:t>
      </w:r>
      <w:r>
        <w:rPr>
          <w:color w:val="2D2D2D"/>
          <w:spacing w:val="36"/>
          <w:sz w:val="24"/>
        </w:rPr>
        <w:t xml:space="preserve"> </w:t>
      </w:r>
      <w:r>
        <w:rPr>
          <w:color w:val="2D2D2D"/>
          <w:sz w:val="24"/>
        </w:rPr>
        <w:t>(зак</w:t>
      </w:r>
      <w:r>
        <w:rPr>
          <w:color w:val="2D2D2D"/>
          <w:sz w:val="24"/>
        </w:rPr>
        <w:t>онных</w:t>
      </w:r>
      <w:r>
        <w:rPr>
          <w:color w:val="2D2D2D"/>
          <w:spacing w:val="37"/>
          <w:sz w:val="24"/>
        </w:rPr>
        <w:t xml:space="preserve"> </w:t>
      </w:r>
      <w:r>
        <w:rPr>
          <w:color w:val="2D2D2D"/>
          <w:sz w:val="24"/>
        </w:rPr>
        <w:t>представителей)</w:t>
      </w:r>
      <w:r>
        <w:rPr>
          <w:color w:val="2D2D2D"/>
          <w:spacing w:val="34"/>
          <w:sz w:val="24"/>
        </w:rPr>
        <w:t xml:space="preserve"> </w:t>
      </w:r>
      <w:r>
        <w:rPr>
          <w:color w:val="2D2D2D"/>
          <w:sz w:val="24"/>
        </w:rPr>
        <w:t>поступающих</w:t>
      </w:r>
      <w:r>
        <w:rPr>
          <w:color w:val="2D2D2D"/>
          <w:spacing w:val="3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36"/>
          <w:sz w:val="24"/>
        </w:rPr>
        <w:t xml:space="preserve"> </w:t>
      </w:r>
      <w:r>
        <w:rPr>
          <w:color w:val="2D2D2D"/>
          <w:sz w:val="24"/>
        </w:rPr>
        <w:t>документов,</w:t>
      </w:r>
      <w:r>
        <w:rPr>
          <w:color w:val="2D2D2D"/>
          <w:spacing w:val="37"/>
          <w:sz w:val="24"/>
        </w:rPr>
        <w:t xml:space="preserve"> </w:t>
      </w:r>
      <w:r>
        <w:rPr>
          <w:color w:val="2D2D2D"/>
          <w:sz w:val="24"/>
        </w:rPr>
        <w:t>предусмотренных</w:t>
      </w:r>
      <w:r>
        <w:rPr>
          <w:color w:val="2D2D2D"/>
          <w:spacing w:val="34"/>
          <w:sz w:val="24"/>
        </w:rPr>
        <w:t xml:space="preserve"> </w:t>
      </w:r>
      <w:r>
        <w:rPr>
          <w:color w:val="2D2D2D"/>
          <w:sz w:val="24"/>
        </w:rPr>
        <w:t>п.</w:t>
      </w:r>
    </w:p>
    <w:p w:rsidR="006744A2" w:rsidRDefault="009A3DE5">
      <w:pPr>
        <w:pStyle w:val="a3"/>
        <w:ind w:right="104"/>
      </w:pPr>
      <w:r>
        <w:rPr>
          <w:color w:val="2D2D2D"/>
        </w:rPr>
        <w:t>2.25 данного Положения и оформляется приказом директора школы не позднее 5 дней до начала учебного года. 2.27. Приказ о зачислении размещается на информационном стенде школы в течение трех дней после его подписания.</w:t>
      </w:r>
    </w:p>
    <w:p w:rsidR="006744A2" w:rsidRDefault="009A3DE5">
      <w:pPr>
        <w:pStyle w:val="a4"/>
        <w:numPr>
          <w:ilvl w:val="0"/>
          <w:numId w:val="4"/>
        </w:numPr>
        <w:tabs>
          <w:tab w:val="left" w:pos="702"/>
        </w:tabs>
        <w:spacing w:before="4" w:line="274" w:lineRule="exact"/>
        <w:jc w:val="both"/>
        <w:rPr>
          <w:b/>
          <w:color w:val="2D2D2D"/>
          <w:sz w:val="24"/>
        </w:rPr>
      </w:pPr>
      <w:r>
        <w:rPr>
          <w:b/>
          <w:color w:val="2D2D2D"/>
          <w:sz w:val="24"/>
        </w:rPr>
        <w:t>Зачисление</w:t>
      </w:r>
      <w:r>
        <w:rPr>
          <w:b/>
          <w:color w:val="2D2D2D"/>
          <w:spacing w:val="-7"/>
          <w:sz w:val="24"/>
        </w:rPr>
        <w:t xml:space="preserve"> </w:t>
      </w:r>
      <w:r>
        <w:rPr>
          <w:b/>
          <w:color w:val="2D2D2D"/>
          <w:sz w:val="24"/>
        </w:rPr>
        <w:t>в</w:t>
      </w:r>
      <w:r>
        <w:rPr>
          <w:b/>
          <w:color w:val="2D2D2D"/>
          <w:spacing w:val="-4"/>
          <w:sz w:val="24"/>
        </w:rPr>
        <w:t xml:space="preserve"> </w:t>
      </w:r>
      <w:r>
        <w:rPr>
          <w:b/>
          <w:color w:val="2D2D2D"/>
          <w:sz w:val="24"/>
        </w:rPr>
        <w:t>профильный</w:t>
      </w:r>
      <w:r>
        <w:rPr>
          <w:b/>
          <w:color w:val="2D2D2D"/>
          <w:spacing w:val="-4"/>
          <w:sz w:val="24"/>
        </w:rPr>
        <w:t xml:space="preserve"> </w:t>
      </w:r>
      <w:r>
        <w:rPr>
          <w:b/>
          <w:color w:val="2D2D2D"/>
          <w:sz w:val="24"/>
        </w:rPr>
        <w:t>класс</w:t>
      </w:r>
      <w:r>
        <w:rPr>
          <w:b/>
          <w:color w:val="2D2D2D"/>
          <w:spacing w:val="-4"/>
          <w:sz w:val="24"/>
        </w:rPr>
        <w:t xml:space="preserve"> </w:t>
      </w:r>
      <w:r>
        <w:rPr>
          <w:b/>
          <w:color w:val="2D2D2D"/>
          <w:sz w:val="24"/>
        </w:rPr>
        <w:t>при</w:t>
      </w:r>
      <w:r>
        <w:rPr>
          <w:b/>
          <w:color w:val="2D2D2D"/>
          <w:spacing w:val="-4"/>
          <w:sz w:val="24"/>
        </w:rPr>
        <w:t xml:space="preserve"> </w:t>
      </w:r>
      <w:r>
        <w:rPr>
          <w:b/>
          <w:color w:val="2D2D2D"/>
          <w:sz w:val="24"/>
        </w:rPr>
        <w:t>отсутс</w:t>
      </w:r>
      <w:r>
        <w:rPr>
          <w:b/>
          <w:color w:val="2D2D2D"/>
          <w:sz w:val="24"/>
        </w:rPr>
        <w:t>твии</w:t>
      </w:r>
      <w:r>
        <w:rPr>
          <w:b/>
          <w:color w:val="2D2D2D"/>
          <w:spacing w:val="-4"/>
          <w:sz w:val="24"/>
        </w:rPr>
        <w:t xml:space="preserve"> </w:t>
      </w:r>
      <w:r>
        <w:rPr>
          <w:b/>
          <w:color w:val="2D2D2D"/>
          <w:sz w:val="24"/>
        </w:rPr>
        <w:t>конкурсной</w:t>
      </w:r>
      <w:r>
        <w:rPr>
          <w:b/>
          <w:color w:val="2D2D2D"/>
          <w:spacing w:val="-3"/>
          <w:sz w:val="24"/>
        </w:rPr>
        <w:t xml:space="preserve"> </w:t>
      </w:r>
      <w:r>
        <w:rPr>
          <w:b/>
          <w:color w:val="2D2D2D"/>
          <w:spacing w:val="-2"/>
          <w:sz w:val="24"/>
        </w:rPr>
        <w:t>ситуации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908"/>
        </w:tabs>
        <w:ind w:right="109" w:firstLine="0"/>
        <w:jc w:val="both"/>
        <w:rPr>
          <w:sz w:val="24"/>
        </w:rPr>
      </w:pPr>
      <w:r>
        <w:rPr>
          <w:color w:val="2D2D2D"/>
          <w:sz w:val="24"/>
        </w:rPr>
        <w:t>Зачисление в профильный класс при отсутствии конкурсной ситуации производится на основании заявления с указанием профиля обучения, при предъявлении аттестата об основном общем образовании (отметки по профильным предметам преимущест</w:t>
      </w:r>
      <w:r>
        <w:rPr>
          <w:color w:val="2D2D2D"/>
          <w:sz w:val="24"/>
        </w:rPr>
        <w:t>венно «4» и «5»).</w:t>
      </w:r>
    </w:p>
    <w:p w:rsidR="006744A2" w:rsidRDefault="006744A2">
      <w:pPr>
        <w:jc w:val="both"/>
        <w:rPr>
          <w:sz w:val="24"/>
        </w:rPr>
        <w:sectPr w:rsidR="006744A2">
          <w:pgSz w:w="11910" w:h="16840"/>
          <w:pgMar w:top="340" w:right="740" w:bottom="280" w:left="1240" w:header="720" w:footer="720" w:gutter="0"/>
          <w:cols w:space="720"/>
        </w:sectPr>
      </w:pPr>
    </w:p>
    <w:p w:rsidR="006744A2" w:rsidRDefault="009A3DE5">
      <w:pPr>
        <w:pStyle w:val="a4"/>
        <w:numPr>
          <w:ilvl w:val="1"/>
          <w:numId w:val="4"/>
        </w:numPr>
        <w:tabs>
          <w:tab w:val="left" w:pos="924"/>
        </w:tabs>
        <w:spacing w:before="63" w:line="237" w:lineRule="auto"/>
        <w:ind w:right="116" w:firstLine="0"/>
        <w:jc w:val="both"/>
        <w:rPr>
          <w:sz w:val="24"/>
        </w:rPr>
      </w:pPr>
      <w:r>
        <w:rPr>
          <w:color w:val="2D2D2D"/>
          <w:sz w:val="24"/>
        </w:rPr>
        <w:lastRenderedPageBreak/>
        <w:t>Прием на вакантные места в профильный класс в течение года осуществляется на основе вышеизложенных условий.</w:t>
      </w:r>
    </w:p>
    <w:p w:rsidR="006744A2" w:rsidRDefault="009A3DE5">
      <w:pPr>
        <w:pStyle w:val="a4"/>
        <w:numPr>
          <w:ilvl w:val="0"/>
          <w:numId w:val="4"/>
        </w:numPr>
        <w:tabs>
          <w:tab w:val="left" w:pos="702"/>
        </w:tabs>
        <w:spacing w:before="5" w:line="274" w:lineRule="exact"/>
        <w:jc w:val="both"/>
        <w:rPr>
          <w:b/>
          <w:color w:val="2D2D2D"/>
          <w:sz w:val="24"/>
        </w:rPr>
      </w:pPr>
      <w:r>
        <w:rPr>
          <w:b/>
          <w:color w:val="2D2D2D"/>
          <w:sz w:val="24"/>
        </w:rPr>
        <w:t>Заключительные</w:t>
      </w:r>
      <w:r>
        <w:rPr>
          <w:b/>
          <w:color w:val="2D2D2D"/>
          <w:spacing w:val="-9"/>
          <w:sz w:val="24"/>
        </w:rPr>
        <w:t xml:space="preserve"> </w:t>
      </w:r>
      <w:r>
        <w:rPr>
          <w:b/>
          <w:color w:val="2D2D2D"/>
          <w:spacing w:val="-2"/>
          <w:sz w:val="24"/>
        </w:rPr>
        <w:t>положения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917"/>
        </w:tabs>
        <w:ind w:right="109" w:firstLine="0"/>
        <w:jc w:val="both"/>
        <w:rPr>
          <w:sz w:val="24"/>
        </w:rPr>
      </w:pPr>
      <w:r>
        <w:rPr>
          <w:color w:val="2D2D2D"/>
          <w:sz w:val="24"/>
        </w:rPr>
        <w:t>Настоящее Положение о порядке организации индивидуального отбора при приеме обучающихся в п</w:t>
      </w:r>
      <w:r>
        <w:rPr>
          <w:color w:val="2D2D2D"/>
          <w:sz w:val="24"/>
        </w:rPr>
        <w:t>рофильные классы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941"/>
        </w:tabs>
        <w:ind w:right="104" w:firstLine="0"/>
        <w:jc w:val="both"/>
        <w:rPr>
          <w:sz w:val="24"/>
        </w:rPr>
      </w:pPr>
      <w:r>
        <w:rPr>
          <w:color w:val="2D2D2D"/>
          <w:sz w:val="24"/>
        </w:rPr>
        <w:t xml:space="preserve">Все изменения и дополнения, вносимые в </w:t>
      </w:r>
      <w:r>
        <w:rPr>
          <w:color w:val="2D2D2D"/>
          <w:sz w:val="24"/>
        </w:rPr>
        <w:t xml:space="preserve">настоящее Положение, оформляются в письменной форме в соответствии действующим законодательством Российской </w:t>
      </w:r>
      <w:r>
        <w:rPr>
          <w:color w:val="2D2D2D"/>
          <w:spacing w:val="-2"/>
          <w:sz w:val="24"/>
        </w:rPr>
        <w:t>Федерации.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1006"/>
        </w:tabs>
        <w:ind w:right="113" w:firstLine="0"/>
        <w:jc w:val="both"/>
        <w:rPr>
          <w:sz w:val="24"/>
        </w:rPr>
      </w:pPr>
      <w:r>
        <w:rPr>
          <w:color w:val="2D2D2D"/>
          <w:sz w:val="24"/>
        </w:rPr>
        <w:t>Положение об отборе и приеме в профильные классы общеобразовательной организации принимается на неопределенный срок. Изменения и дополнен</w:t>
      </w:r>
      <w:r>
        <w:rPr>
          <w:color w:val="2D2D2D"/>
          <w:sz w:val="24"/>
        </w:rPr>
        <w:t>ия к Положению принимаются в порядке, предусмотренном п.4.1 настоящего Положения.</w:t>
      </w:r>
    </w:p>
    <w:p w:rsidR="006744A2" w:rsidRDefault="009A3DE5">
      <w:pPr>
        <w:pStyle w:val="a4"/>
        <w:numPr>
          <w:ilvl w:val="1"/>
          <w:numId w:val="4"/>
        </w:numPr>
        <w:tabs>
          <w:tab w:val="left" w:pos="948"/>
        </w:tabs>
        <w:ind w:right="113" w:firstLine="0"/>
        <w:jc w:val="both"/>
        <w:rPr>
          <w:sz w:val="24"/>
        </w:rPr>
      </w:pPr>
      <w:r>
        <w:rPr>
          <w:color w:val="2D2D2D"/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744A2" w:rsidRDefault="006744A2">
      <w:pPr>
        <w:jc w:val="both"/>
        <w:rPr>
          <w:sz w:val="24"/>
        </w:rPr>
        <w:sectPr w:rsidR="006744A2">
          <w:pgSz w:w="11910" w:h="16840"/>
          <w:pgMar w:top="340" w:right="740" w:bottom="280" w:left="1240" w:header="720" w:footer="720" w:gutter="0"/>
          <w:cols w:space="720"/>
        </w:sectPr>
      </w:pPr>
    </w:p>
    <w:p w:rsidR="006744A2" w:rsidRDefault="009A3DE5">
      <w:pPr>
        <w:pStyle w:val="a3"/>
        <w:ind w:left="1542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186498" cy="7620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6498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4A2">
      <w:pgSz w:w="11910" w:h="16840"/>
      <w:pgMar w:top="1360" w:right="7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7B2"/>
    <w:multiLevelType w:val="multilevel"/>
    <w:tmpl w:val="819CBDFC"/>
    <w:lvl w:ilvl="0">
      <w:start w:val="1"/>
      <w:numFmt w:val="decimal"/>
      <w:lvlText w:val="%1."/>
      <w:lvlJc w:val="left"/>
      <w:pPr>
        <w:ind w:left="702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25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0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5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0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5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6" w:hanging="449"/>
      </w:pPr>
      <w:rPr>
        <w:rFonts w:hint="default"/>
        <w:lang w:val="ru-RU" w:eastAsia="en-US" w:bidi="ar-SA"/>
      </w:rPr>
    </w:lvl>
  </w:abstractNum>
  <w:abstractNum w:abstractNumId="1" w15:restartNumberingAfterBreak="0">
    <w:nsid w:val="28FA4A3E"/>
    <w:multiLevelType w:val="hybridMultilevel"/>
    <w:tmpl w:val="E40AE608"/>
    <w:lvl w:ilvl="0" w:tplc="43720142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D2D2D"/>
        <w:spacing w:val="0"/>
        <w:w w:val="99"/>
        <w:sz w:val="20"/>
        <w:szCs w:val="20"/>
        <w:lang w:val="ru-RU" w:eastAsia="en-US" w:bidi="ar-SA"/>
      </w:rPr>
    </w:lvl>
    <w:lvl w:ilvl="1" w:tplc="7E445774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62408566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65030DC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C56A1508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41DAA82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FFEF4B6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B5D88FEC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E9A63C5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8782D6F"/>
    <w:multiLevelType w:val="hybridMultilevel"/>
    <w:tmpl w:val="486EFC34"/>
    <w:lvl w:ilvl="0" w:tplc="DB1C7DFA">
      <w:start w:val="1"/>
      <w:numFmt w:val="decimal"/>
      <w:lvlText w:val="%1"/>
      <w:lvlJc w:val="left"/>
      <w:pPr>
        <w:ind w:left="462" w:hanging="202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D2D2D"/>
        <w:spacing w:val="0"/>
        <w:w w:val="100"/>
        <w:sz w:val="24"/>
        <w:szCs w:val="24"/>
        <w:lang w:val="ru-RU" w:eastAsia="en-US" w:bidi="ar-SA"/>
      </w:rPr>
    </w:lvl>
    <w:lvl w:ilvl="1" w:tplc="87881174">
      <w:numFmt w:val="bullet"/>
      <w:lvlText w:val="•"/>
      <w:lvlJc w:val="left"/>
      <w:pPr>
        <w:ind w:left="1406" w:hanging="202"/>
      </w:pPr>
      <w:rPr>
        <w:rFonts w:hint="default"/>
        <w:lang w:val="ru-RU" w:eastAsia="en-US" w:bidi="ar-SA"/>
      </w:rPr>
    </w:lvl>
    <w:lvl w:ilvl="2" w:tplc="D40EC9B6">
      <w:numFmt w:val="bullet"/>
      <w:lvlText w:val="•"/>
      <w:lvlJc w:val="left"/>
      <w:pPr>
        <w:ind w:left="2353" w:hanging="202"/>
      </w:pPr>
      <w:rPr>
        <w:rFonts w:hint="default"/>
        <w:lang w:val="ru-RU" w:eastAsia="en-US" w:bidi="ar-SA"/>
      </w:rPr>
    </w:lvl>
    <w:lvl w:ilvl="3" w:tplc="045C9706">
      <w:numFmt w:val="bullet"/>
      <w:lvlText w:val="•"/>
      <w:lvlJc w:val="left"/>
      <w:pPr>
        <w:ind w:left="3299" w:hanging="202"/>
      </w:pPr>
      <w:rPr>
        <w:rFonts w:hint="default"/>
        <w:lang w:val="ru-RU" w:eastAsia="en-US" w:bidi="ar-SA"/>
      </w:rPr>
    </w:lvl>
    <w:lvl w:ilvl="4" w:tplc="57B2D5B2">
      <w:numFmt w:val="bullet"/>
      <w:lvlText w:val="•"/>
      <w:lvlJc w:val="left"/>
      <w:pPr>
        <w:ind w:left="4246" w:hanging="202"/>
      </w:pPr>
      <w:rPr>
        <w:rFonts w:hint="default"/>
        <w:lang w:val="ru-RU" w:eastAsia="en-US" w:bidi="ar-SA"/>
      </w:rPr>
    </w:lvl>
    <w:lvl w:ilvl="5" w:tplc="8DE875F2">
      <w:numFmt w:val="bullet"/>
      <w:lvlText w:val="•"/>
      <w:lvlJc w:val="left"/>
      <w:pPr>
        <w:ind w:left="5193" w:hanging="202"/>
      </w:pPr>
      <w:rPr>
        <w:rFonts w:hint="default"/>
        <w:lang w:val="ru-RU" w:eastAsia="en-US" w:bidi="ar-SA"/>
      </w:rPr>
    </w:lvl>
    <w:lvl w:ilvl="6" w:tplc="4B381902">
      <w:numFmt w:val="bullet"/>
      <w:lvlText w:val="•"/>
      <w:lvlJc w:val="left"/>
      <w:pPr>
        <w:ind w:left="6139" w:hanging="202"/>
      </w:pPr>
      <w:rPr>
        <w:rFonts w:hint="default"/>
        <w:lang w:val="ru-RU" w:eastAsia="en-US" w:bidi="ar-SA"/>
      </w:rPr>
    </w:lvl>
    <w:lvl w:ilvl="7" w:tplc="AA3E7C36">
      <w:numFmt w:val="bullet"/>
      <w:lvlText w:val="•"/>
      <w:lvlJc w:val="left"/>
      <w:pPr>
        <w:ind w:left="7086" w:hanging="202"/>
      </w:pPr>
      <w:rPr>
        <w:rFonts w:hint="default"/>
        <w:lang w:val="ru-RU" w:eastAsia="en-US" w:bidi="ar-SA"/>
      </w:rPr>
    </w:lvl>
    <w:lvl w:ilvl="8" w:tplc="A81266B0">
      <w:numFmt w:val="bullet"/>
      <w:lvlText w:val="•"/>
      <w:lvlJc w:val="left"/>
      <w:pPr>
        <w:ind w:left="8033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68154552"/>
    <w:multiLevelType w:val="hybridMultilevel"/>
    <w:tmpl w:val="2BF81762"/>
    <w:lvl w:ilvl="0" w:tplc="8BBEA0AE">
      <w:start w:val="1"/>
      <w:numFmt w:val="decimal"/>
      <w:lvlText w:val="%1"/>
      <w:lvlJc w:val="left"/>
      <w:pPr>
        <w:ind w:left="6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FEBA10">
      <w:numFmt w:val="bullet"/>
      <w:lvlText w:val="•"/>
      <w:lvlJc w:val="left"/>
      <w:pPr>
        <w:ind w:left="1568" w:hanging="180"/>
      </w:pPr>
      <w:rPr>
        <w:rFonts w:hint="default"/>
        <w:lang w:val="ru-RU" w:eastAsia="en-US" w:bidi="ar-SA"/>
      </w:rPr>
    </w:lvl>
    <w:lvl w:ilvl="2" w:tplc="88F004C8">
      <w:numFmt w:val="bullet"/>
      <w:lvlText w:val="•"/>
      <w:lvlJc w:val="left"/>
      <w:pPr>
        <w:ind w:left="2497" w:hanging="180"/>
      </w:pPr>
      <w:rPr>
        <w:rFonts w:hint="default"/>
        <w:lang w:val="ru-RU" w:eastAsia="en-US" w:bidi="ar-SA"/>
      </w:rPr>
    </w:lvl>
    <w:lvl w:ilvl="3" w:tplc="E86E893C">
      <w:numFmt w:val="bullet"/>
      <w:lvlText w:val="•"/>
      <w:lvlJc w:val="left"/>
      <w:pPr>
        <w:ind w:left="3425" w:hanging="180"/>
      </w:pPr>
      <w:rPr>
        <w:rFonts w:hint="default"/>
        <w:lang w:val="ru-RU" w:eastAsia="en-US" w:bidi="ar-SA"/>
      </w:rPr>
    </w:lvl>
    <w:lvl w:ilvl="4" w:tplc="4C967168">
      <w:numFmt w:val="bullet"/>
      <w:lvlText w:val="•"/>
      <w:lvlJc w:val="left"/>
      <w:pPr>
        <w:ind w:left="4354" w:hanging="180"/>
      </w:pPr>
      <w:rPr>
        <w:rFonts w:hint="default"/>
        <w:lang w:val="ru-RU" w:eastAsia="en-US" w:bidi="ar-SA"/>
      </w:rPr>
    </w:lvl>
    <w:lvl w:ilvl="5" w:tplc="460A41D6">
      <w:numFmt w:val="bullet"/>
      <w:lvlText w:val="•"/>
      <w:lvlJc w:val="left"/>
      <w:pPr>
        <w:ind w:left="5283" w:hanging="180"/>
      </w:pPr>
      <w:rPr>
        <w:rFonts w:hint="default"/>
        <w:lang w:val="ru-RU" w:eastAsia="en-US" w:bidi="ar-SA"/>
      </w:rPr>
    </w:lvl>
    <w:lvl w:ilvl="6" w:tplc="1146F20C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7" w:tplc="5E428C84">
      <w:numFmt w:val="bullet"/>
      <w:lvlText w:val="•"/>
      <w:lvlJc w:val="left"/>
      <w:pPr>
        <w:ind w:left="7140" w:hanging="180"/>
      </w:pPr>
      <w:rPr>
        <w:rFonts w:hint="default"/>
        <w:lang w:val="ru-RU" w:eastAsia="en-US" w:bidi="ar-SA"/>
      </w:rPr>
    </w:lvl>
    <w:lvl w:ilvl="8" w:tplc="171CDE36">
      <w:numFmt w:val="bullet"/>
      <w:lvlText w:val="•"/>
      <w:lvlJc w:val="left"/>
      <w:pPr>
        <w:ind w:left="8069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44A2"/>
    <w:rsid w:val="006744A2"/>
    <w:rsid w:val="009A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0995"/>
  <w15:docId w15:val="{4612D513-578C-4F0C-95BE-833C42D3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2925</Words>
  <Characters>16676</Characters>
  <Application>Microsoft Office Word</Application>
  <DocSecurity>0</DocSecurity>
  <Lines>138</Lines>
  <Paragraphs>39</Paragraphs>
  <ScaleCrop>false</ScaleCrop>
  <Company/>
  <LinksUpToDate>false</LinksUpToDate>
  <CharactersWithSpaces>19562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</dc:creator>
  <cp:lastModifiedBy>Миша</cp:lastModifiedBy>
  <cp:revision>2</cp:revision>
  <dcterms:created xsi:type="dcterms:W3CDTF">2024-08-27T05:33:00Z</dcterms:created>
  <dcterms:modified xsi:type="dcterms:W3CDTF">2024-08-27T05:36:00Z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Office Word 2007</vt:lpwstr>
  </property>
</Properties>
</file>