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Look w:val="04A0" w:firstRow="1" w:lastRow="0" w:firstColumn="1" w:lastColumn="0" w:noHBand="0" w:noVBand="1"/>
      </w:tblPr>
      <w:tblGrid>
        <w:gridCol w:w="4785"/>
        <w:gridCol w:w="5104"/>
      </w:tblGrid>
      <w:tr w:rsidR="00BA30E5" w:rsidTr="00BA30E5">
        <w:trPr>
          <w:trHeight w:val="1418"/>
        </w:trPr>
        <w:tc>
          <w:tcPr>
            <w:tcW w:w="4785" w:type="dxa"/>
            <w:hideMark/>
          </w:tcPr>
          <w:p w:rsidR="00BA30E5" w:rsidRDefault="00BA30E5">
            <w:pPr>
              <w:spacing w:after="0" w:line="240" w:lineRule="auto"/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  <w:t>СОГЛАСОВАНО</w:t>
            </w:r>
          </w:p>
          <w:p w:rsidR="00BA30E5" w:rsidRDefault="00BA30E5">
            <w:pPr>
              <w:spacing w:after="0" w:line="240" w:lineRule="auto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с профсоюзным комитетом</w:t>
            </w:r>
          </w:p>
          <w:p w:rsidR="00BA30E5" w:rsidRDefault="00BA30E5">
            <w:pPr>
              <w:spacing w:after="0" w:line="240" w:lineRule="auto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МБОУ «Среднекибечская СОШ» Канашского муниципального округа Чувашской Республики </w:t>
            </w:r>
          </w:p>
          <w:p w:rsidR="00BA30E5" w:rsidRDefault="00BA30E5">
            <w:pPr>
              <w:spacing w:after="0" w:line="240" w:lineRule="auto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протокол №3 от 09.01.2023 г.</w:t>
            </w:r>
          </w:p>
          <w:p w:rsidR="00BA30E5" w:rsidRDefault="00BA30E5">
            <w:pPr>
              <w:spacing w:after="0" w:line="240" w:lineRule="auto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Председатель ПК</w:t>
            </w:r>
          </w:p>
          <w:p w:rsidR="00BA30E5" w:rsidRDefault="00BA30E5">
            <w:pPr>
              <w:spacing w:after="0" w:line="240" w:lineRule="auto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___________ </w:t>
            </w:r>
            <w:proofErr w:type="spellStart"/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И.Г.Яковлева</w:t>
            </w:r>
            <w:proofErr w:type="spellEnd"/>
          </w:p>
          <w:p w:rsidR="00BA30E5" w:rsidRDefault="00BA30E5">
            <w:pPr>
              <w:spacing w:after="0" w:line="240" w:lineRule="auto"/>
              <w:rPr>
                <w:rFonts w:ascii="Times New Roman" w:eastAsia="BatangChe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«09» января 2023 г.</w:t>
            </w:r>
          </w:p>
        </w:tc>
        <w:tc>
          <w:tcPr>
            <w:tcW w:w="5104" w:type="dxa"/>
            <w:hideMark/>
          </w:tcPr>
          <w:p w:rsidR="00BA30E5" w:rsidRDefault="00BA30E5">
            <w:pPr>
              <w:spacing w:after="0" w:line="240" w:lineRule="auto"/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  <w:t>УТВЕРЖДЕНО</w:t>
            </w:r>
          </w:p>
          <w:p w:rsidR="00BA30E5" w:rsidRDefault="00BA30E5">
            <w:pPr>
              <w:spacing w:after="0" w:line="240" w:lineRule="auto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приказом МБОУ «Среднекибечская СОШ» Канашского муниципального округа Чувашской Республики                    от 09.01.2023 г. №1-В</w:t>
            </w:r>
          </w:p>
          <w:p w:rsidR="00BA30E5" w:rsidRDefault="00BA30E5">
            <w:pPr>
              <w:spacing w:after="0" w:line="240" w:lineRule="auto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Директор  </w:t>
            </w:r>
          </w:p>
          <w:p w:rsidR="00BA30E5" w:rsidRDefault="00BA30E5">
            <w:pPr>
              <w:spacing w:after="0" w:line="240" w:lineRule="auto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МБОУ «Среднекибечская СОШ» Канашского муниципального округа Чувашской Республики</w:t>
            </w:r>
          </w:p>
          <w:p w:rsidR="00BA30E5" w:rsidRDefault="00BA30E5">
            <w:pPr>
              <w:spacing w:after="0" w:line="240" w:lineRule="auto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_______________ </w:t>
            </w:r>
            <w:proofErr w:type="spellStart"/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М.Я.Федоров</w:t>
            </w:r>
            <w:proofErr w:type="spellEnd"/>
          </w:p>
          <w:p w:rsidR="00BA30E5" w:rsidRDefault="00BA30E5">
            <w:pPr>
              <w:spacing w:after="0" w:line="240" w:lineRule="auto"/>
              <w:rPr>
                <w:rFonts w:ascii="Times New Roman" w:eastAsia="BatangChe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BatangChe" w:hAnsi="Times New Roman" w:cs="Times New Roman"/>
                <w:sz w:val="20"/>
                <w:szCs w:val="20"/>
              </w:rPr>
              <w:t>«09» января 2023 г.</w:t>
            </w:r>
          </w:p>
        </w:tc>
      </w:tr>
    </w:tbl>
    <w:p w:rsidR="00BA30E5" w:rsidRDefault="00BA30E5"/>
    <w:p w:rsidR="00022E5A" w:rsidRPr="00022E5A" w:rsidRDefault="00022E5A" w:rsidP="00022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22E5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Положение</w:t>
      </w:r>
    </w:p>
    <w:p w:rsidR="00022E5A" w:rsidRPr="00022E5A" w:rsidRDefault="00022E5A" w:rsidP="00022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22E5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об организации дистанционного обучения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22E5A" w:rsidRPr="005829AB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1. Общие положения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1.1. Настоящее Положение о дистанционном обучении в организации, осуществляющей образовательную деятельность, (школе) разработано на основании Федерального закона от 29.12.2012 № 273-Ф3 «Об образовании в Российской Федерации» с изменениями от 5 декабря 2022 года, Приказа Министерства образования и науки Российской Федерации № 816 от 23 августа 2017 года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Приказа Министерства просвещения РФ №115 от 22 марта 2021 г.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с изменениями на 11 февраля 2022 года, Федерального закона «О социальной защите инвалидов в Российской Федерации» от 24.11.1995 №181-ФЗ с изменениями на 28 июня 2021 года, а также Устава образовательной организации и других нормативных правовых актов Российской Федерации, регламентирующих деятельность общеобразовательных организаций.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1.2. Данное Положение об организации дистанционного обучения в школе определяет участников образовательных отношений с использованием электронного обучения и дистанционных образовательных технологий, их права и обязанности, организацию процесса использования дистанционных образовательных технологий во время карантина или в иных случаях, организацию процесса дистанционного обучения детей-инвалидов, а также порядок ознакомления педагогических работников, родителей (законных представителей), обучающихся с настоящим Положением.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1.3. Под дистанционными образовательными технологиями (ДОТ)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 (ст. 16 п.1 ФЗ от 29.12.2012 №273-ФЗ «Об образовании Российской Федерации»).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1.4. Дистанционное обучение —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педагогами и обучающимися.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1.5. Электронное обучение (далее ЭО) —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1.6. Образовательная деятельность, реализуемая в дистанционной форме, согласно Положению о дистанционном обучении предусматривает значительную долю самостоятельных занятий обучающихся школы, не имеющих возможности ежедневного посещения занятий; методическое и дидактическое обеспечение этой деятельности со стороны образовательной организации, а также регулярный систематический контроль и учет знаний учащихся. Дистанционная форма обучения при необходимости может реализовываться комплексно с традиционной и другими, предусмотренными законом РФ «Об образовании», формами его получения.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1.7. Главными целями дистанционного обучения как важной составляющей в системе беспрерывного образования являются: </w:t>
      </w:r>
    </w:p>
    <w:p w:rsidR="00022E5A" w:rsidRPr="005829AB" w:rsidRDefault="00022E5A" w:rsidP="005829A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предоставление обучающимся возможности освоения образовательных программ непосредственно по месту жительства обучающегося или его временного пребывания (нахождения);</w:t>
      </w:r>
    </w:p>
    <w:p w:rsidR="00022E5A" w:rsidRPr="005829AB" w:rsidRDefault="00022E5A" w:rsidP="005829A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повышение качества образования обучающихся в соответствии с их интересами, способностями и потребностями; </w:t>
      </w:r>
    </w:p>
    <w:p w:rsidR="00022E5A" w:rsidRPr="005829AB" w:rsidRDefault="00022E5A" w:rsidP="005829A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развитие профильного образования в рамках организации, осуществляющей образовательную деятельность, на основе использования информационных технологий как комплекса социально-педагогических преобразований;</w:t>
      </w:r>
    </w:p>
    <w:p w:rsidR="00022E5A" w:rsidRPr="005829AB" w:rsidRDefault="00022E5A" w:rsidP="005829A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предоставление детям-инвалидам возможности получения образования по индивидуальной программе на дому;</w:t>
      </w:r>
    </w:p>
    <w:p w:rsidR="00022E5A" w:rsidRPr="005829AB" w:rsidRDefault="00022E5A" w:rsidP="005829A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повышение качества образования обучающихся в соответствии с их интересами, способностями и потребностями; </w:t>
      </w:r>
    </w:p>
    <w:p w:rsidR="00022E5A" w:rsidRPr="005829AB" w:rsidRDefault="00022E5A" w:rsidP="005829A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развитие профильного образования на основе использования информационных технологий как комплекса социально-педагогических преобразований;</w:t>
      </w:r>
    </w:p>
    <w:p w:rsidR="00022E5A" w:rsidRPr="005829AB" w:rsidRDefault="00022E5A" w:rsidP="005829A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создание условий для более полного удовлетворения потребностей обучающихся в области образования без отрыва от основной учёбы.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1.8. Использование дистанционного обучения способствует решению следующих задач: </w:t>
      </w:r>
    </w:p>
    <w:p w:rsidR="00022E5A" w:rsidRPr="005829AB" w:rsidRDefault="00022E5A" w:rsidP="005829A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повышение эффективности учебной деятельности обучающихся; </w:t>
      </w:r>
    </w:p>
    <w:p w:rsidR="00022E5A" w:rsidRPr="005829AB" w:rsidRDefault="00022E5A" w:rsidP="005829A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повышение эффективности организации учебной деятельности; </w:t>
      </w:r>
    </w:p>
    <w:p w:rsidR="00022E5A" w:rsidRPr="005829AB" w:rsidRDefault="00022E5A" w:rsidP="005829A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повышение эффективности использования учебных помещений;</w:t>
      </w:r>
    </w:p>
    <w:p w:rsidR="00022E5A" w:rsidRPr="005829AB" w:rsidRDefault="00022E5A" w:rsidP="005829A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повышение доступа к качественному образованию, обеспечение возможности изучать выбранные обучающимися общеобразовательные дисциплины.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1.9. Использование технологий дистанционного обучения повышает доступность образования, позволяет более широко и полно удовлетворять образовательные запросы.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1.10. Образовательная организация вправе использовать ЭО и 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1.11. Образовательные программы могут реализовываться в смешанном (комбинированном) режиме – в зависимости от специфики образовательных задач и представления учебного материала. Соотношение объема проведенных часов, лабораторных и практических занятий с использованием ЭО и ДОТ или путем непосредственного взаимодействия педагогического работника с обучающимся определяется образовательной организацией в соответствии с образовательными программами с учетом потребностей обучающегося и условий осуществления образовательной деятельности.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1.12. ЭО и ДОТ могут использоваться при непосредственном взаимодействии педагогического работника с обучающимися для решения задач персонализации образовательного процесса.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1.13. Образовательная организация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1.14. ЭО и ДОТ обеспечиваются применением совокупности образовательных технологий, при которых частично опосредованное или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1.15. Основными элементами системы ЭО и ДОТ являются: образовательные онлайн-платформы; цифровые образовательные ресурсы, размещенные на образовательных сайтах; видеоконференции; </w:t>
      </w:r>
      <w:proofErr w:type="spell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вебинары</w:t>
      </w:r>
      <w:proofErr w:type="spellEnd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  <w:proofErr w:type="spell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skype</w:t>
      </w:r>
      <w:proofErr w:type="spellEnd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общение; e-</w:t>
      </w:r>
      <w:proofErr w:type="spell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mail</w:t>
      </w:r>
      <w:proofErr w:type="spellEnd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; облачные сервисы; электронные носители мультимедийных приложений к учебникам; электронные пособия, разработанные с учетом требований законодательства РФ об образовательной деятельности.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1.16. 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ее части реализация общеобразовательных программ осуществляется с применением электронного обучения, дистанционных образовательных технологий вне зависимости от ограничений, предусмотренных в федеральных государственных образовательных стандартах, если реализация указанных образовательных программ без применения указанных технологий и перенос сроков обучения невозможны.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1.17. При реализации общеобразовательных программ с применением дистанционных образовательных технологий и электронного обучения должны соблюдаться Санитарно-эпидемиологические требования и правила и Гигиенические требования.</w:t>
      </w:r>
    </w:p>
    <w:p w:rsidR="00022E5A" w:rsidRPr="005829AB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022E5A" w:rsidRPr="005829AB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2. Участники образовательных отношений с использованием электронного обучения и дистанционных образовательных технологий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2.1. Участниками образовательных отношений с использованием ЭО и ДОТ являются: обучающиеся, педагогические, административные и учебно-вспомогательные работники школы, родители (законные представители) обучающихся.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2.2. Права и обязанности обучающихся,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2.3. Обучение в дистанционной форме осуществляется как по отдельным предметам и курсам, включенным в учебный план школы, так и по всему комплексу предметов учебного плана. Выбор предметов изучения осуществляется совершеннолетними обучающимися или родителями (лицами, их заменяющими) несовершеннолетних обучающихся по согласованию со школой.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2.4. Обучающиеся в дистанционной форме имеют все права и несут все обязанности, предусмотренные законом «Об образовании в Российской Федерации» и Уставом школы, наравне с обучающимися других форм обучения, могут принимать участие во всех проводимых школой учебных, познавательных, развивающих, культурных и, спортивных мероприятиях: уроках, консультациях, семинарах, в т.ч. выездных зачетах, экзаменах, в т.ч конференциях, экспедициях, походах, викторинах, чемпионатах и других мероприятиях, организуемых и (или) проводимых школой. Посещение уроков соответствующего класса (года) обучения не является обязательным для обучающихся в дистанционной форме.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2.5. Отчисление обучающегося в дистанционной форме производится приказом директора после расторжения договора о получении образования в дистанционной форме или истечения срока его действия.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2.6. Образовательная деятельность с использованием ЭО и ДОТ организуется для обучающихся по основным направлениям учебной деятельности.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2.7. Образовательную деятельность с использованием ЭО и ДОТ осуществляют педагогические работники, прошедшие соответствующую подготовку.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2.8. Педагогическим работникам, обучающимся, осуществляющим обучение с использованием ЭО и ДОТ, предоставляется авторизованный доступ к специализированным образовательным ресурсам.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2.9. Педагогические работники, осуществляющие обучение с использованием ЭО и ДОТ, вправе применять имеющиеся электронные средства обучения или создавать собственные. Разработанные курсы должны соответствовать содержанию ФГОС.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2.10. 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2.11. Обучающийся должен иметь навыки и опыт обучения и самообучения с использованием цифровых образовательных ресурсов.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2.12. В качестве участников, реализующих основные и (или) дополнительные образовательные программы общего образования посредством ДОТ, могут выступать муниципальные образовательные организации, созданные в установленном законодательством порядке, имеющие объективную потребность в использовании ДОТ, необходимое материально-техническое и кадровое обеспечение, позволяющее участвовать в осуществлении ДОТ.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2.13. Образовательная организация для обеспечения использования ДОТ при реализации образовательных программ организует повышение квалификации руководящих, педагогических работников и учебно-вспомогательного персонала. При использовании ДОТ организация, осуществляющая образовательную деятельность, организует учебно-методическую помощь обучающимся, в том числе, в форме консультаций с использованием информационных и телекоммуникационных технологий.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2.14. В качестве услуг образовательной организацией могут быть определены: онлайновая поддержка обучения; тестирование </w:t>
      </w:r>
      <w:proofErr w:type="spell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online</w:t>
      </w:r>
      <w:proofErr w:type="spellEnd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конкурсы, консультации </w:t>
      </w:r>
      <w:proofErr w:type="spell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on-line</w:t>
      </w:r>
      <w:proofErr w:type="spellEnd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предоставление методических материалов; сопровождение </w:t>
      </w:r>
      <w:proofErr w:type="spell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off-line</w:t>
      </w:r>
      <w:proofErr w:type="spellEnd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(проверка тестов, контрольных, различные виды аттестации).</w:t>
      </w:r>
    </w:p>
    <w:p w:rsidR="00022E5A" w:rsidRPr="005829AB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022E5A" w:rsidRPr="005829AB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3. Организация процесса использования дистанционных образовательных технологий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3.1. Обучение в дистанционной форме осуществляется по отдельным темам учебных предметов, включенных в учебный план школы при необходимости организации такого обучения (карантин, временная нетрудоспособность и т.п.), так и по всему комплексу предметов учебного плана. Выбор предметов изучения осуществляется совершеннолетними учащимися или родителями (лицами, их заменяющими) несовершеннолетних учащихся по согласованию со школой.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3.2. Допускается сочетание различных форм получения образования и форм обучения (ст.17 п.4 ФЗ от 29.12.2012 №273-ФЗ «Об образовании в Российской Федерации»)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3.3. Зачисление желающих получить образование в дистанционной форме производится приказом директора школы на основании заявления совершеннолетнего лица или родителей (лиц, их заменяющих) несовершеннолетнего лица после заключения ими договора со школой о получении образования в дистанционной форме, определяющего класс (год) обучения, перечень выбранных для изучения предметов учебного плана, периодичность и формы представляемых обучающимся в школу самостоятельных работ, а также периодичность и формы промежуточного и итогового контроля знаний; при оказании дополнительных платных образовательных услуг - условия и порядок их оказания школой и способ и периодичность их оплаты обучающимся или его родителями (лицами, их заменяющими).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3.4. При успешном изучении всех предметов учебного плана и прохождении государственной итоговой аттестации обучающиеся получают документ об образовании государственного образца. Государственная итоговая аттестация (знаний) обучающихся, получивших образование в результате дистанционного обучения, проводится в соответствии с «Положением об итоговой аттестации», утверждаемым органами управления образованием Российской Федерации и субъекта Российской Федерации.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3.5. Формы ЭО и ДОТ, используемые в образовательном процессе, находят отражение в рабочих программах по соответствующим учебным дисциплинам. В обучении с применением ЭО и ДОТ используются следующие организационные формы учебной деятельности: </w:t>
      </w:r>
    </w:p>
    <w:p w:rsidR="00022E5A" w:rsidRPr="005829AB" w:rsidRDefault="00022E5A" w:rsidP="005829A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e-</w:t>
      </w:r>
      <w:proofErr w:type="spellStart"/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mail</w:t>
      </w:r>
      <w:proofErr w:type="spellEnd"/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</w:p>
    <w:p w:rsidR="00022E5A" w:rsidRPr="005829AB" w:rsidRDefault="00022E5A" w:rsidP="005829A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дистанционные конкурсы, олимпиады; </w:t>
      </w:r>
    </w:p>
    <w:p w:rsidR="00022E5A" w:rsidRPr="005829AB" w:rsidRDefault="00022E5A" w:rsidP="005829A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дистанционное обучение в Интернете; </w:t>
      </w:r>
    </w:p>
    <w:p w:rsidR="00022E5A" w:rsidRPr="005829AB" w:rsidRDefault="00022E5A" w:rsidP="005829A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видеоконференции; </w:t>
      </w:r>
    </w:p>
    <w:p w:rsidR="00022E5A" w:rsidRPr="005829AB" w:rsidRDefault="00022E5A" w:rsidP="005829A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оn-line</w:t>
      </w:r>
      <w:proofErr w:type="spellEnd"/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тестирование; </w:t>
      </w:r>
    </w:p>
    <w:p w:rsidR="00022E5A" w:rsidRPr="005829AB" w:rsidRDefault="00022E5A" w:rsidP="005829A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интернет-уроки; </w:t>
      </w:r>
    </w:p>
    <w:p w:rsidR="00022E5A" w:rsidRPr="005829AB" w:rsidRDefault="00022E5A" w:rsidP="005829A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сервисы Регионального центра информационных технологий «Электронные услуги в сфере образования»;</w:t>
      </w:r>
    </w:p>
    <w:p w:rsidR="00022E5A" w:rsidRPr="005829AB" w:rsidRDefault="00022E5A" w:rsidP="005829A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вебинары</w:t>
      </w:r>
      <w:proofErr w:type="spellEnd"/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</w:p>
    <w:p w:rsidR="00022E5A" w:rsidRPr="005829AB" w:rsidRDefault="00022E5A" w:rsidP="005829A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skype-общение; </w:t>
      </w:r>
    </w:p>
    <w:p w:rsidR="00022E5A" w:rsidRPr="005829AB" w:rsidRDefault="00022E5A" w:rsidP="005829A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облачные сервисы;</w:t>
      </w:r>
    </w:p>
    <w:p w:rsidR="00022E5A" w:rsidRPr="005829AB" w:rsidRDefault="00022E5A" w:rsidP="005829A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лекции;</w:t>
      </w:r>
    </w:p>
    <w:p w:rsidR="00022E5A" w:rsidRPr="005829AB" w:rsidRDefault="00022E5A" w:rsidP="005829A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консультации;</w:t>
      </w:r>
    </w:p>
    <w:p w:rsidR="00022E5A" w:rsidRPr="005829AB" w:rsidRDefault="00022E5A" w:rsidP="005829A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семинары;</w:t>
      </w:r>
    </w:p>
    <w:p w:rsidR="00022E5A" w:rsidRPr="005829AB" w:rsidRDefault="00022E5A" w:rsidP="005829A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практические занятия;</w:t>
      </w:r>
    </w:p>
    <w:p w:rsidR="00022E5A" w:rsidRPr="005829AB" w:rsidRDefault="00022E5A" w:rsidP="005829A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лабораторные работы;</w:t>
      </w:r>
    </w:p>
    <w:p w:rsidR="00022E5A" w:rsidRPr="005829AB" w:rsidRDefault="00022E5A" w:rsidP="005829A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контрольные работы;</w:t>
      </w:r>
    </w:p>
    <w:p w:rsidR="00022E5A" w:rsidRPr="005829AB" w:rsidRDefault="00022E5A" w:rsidP="005829A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самостоятельные работы;</w:t>
      </w:r>
    </w:p>
    <w:p w:rsidR="00022E5A" w:rsidRPr="005829AB" w:rsidRDefault="00022E5A" w:rsidP="005829A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научно-исследовательские работы.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3.6. Самостоятельная работа обучающихся может включать следующие организационные формы (элементы) дистанционного обучения:</w:t>
      </w:r>
    </w:p>
    <w:p w:rsidR="00022E5A" w:rsidRPr="005829AB" w:rsidRDefault="00022E5A" w:rsidP="005829A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работа с электронным учебником; </w:t>
      </w:r>
    </w:p>
    <w:p w:rsidR="00022E5A" w:rsidRPr="005829AB" w:rsidRDefault="00022E5A" w:rsidP="005829A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просмотр видео-лекций;</w:t>
      </w:r>
    </w:p>
    <w:p w:rsidR="00022E5A" w:rsidRPr="005829AB" w:rsidRDefault="00022E5A" w:rsidP="005829A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прослушивание аудиокассет;</w:t>
      </w:r>
    </w:p>
    <w:p w:rsidR="00022E5A" w:rsidRPr="005829AB" w:rsidRDefault="00022E5A" w:rsidP="005829A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компьютерное тестирование;</w:t>
      </w:r>
    </w:p>
    <w:p w:rsidR="00022E5A" w:rsidRPr="005829AB" w:rsidRDefault="00022E5A" w:rsidP="005829A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изучение печатных и других учебных и методических материалов.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3.7. Сопровождение предметных дистанционных курсов может осуществляться в следующих режимах:</w:t>
      </w:r>
    </w:p>
    <w:p w:rsidR="00022E5A" w:rsidRPr="005829AB" w:rsidRDefault="00022E5A" w:rsidP="005829A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тестирование </w:t>
      </w: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on</w:t>
      </w: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line</w:t>
      </w: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22E5A" w:rsidRPr="005829AB" w:rsidRDefault="00022E5A" w:rsidP="005829A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консультации </w:t>
      </w: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on</w:t>
      </w: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line</w:t>
      </w: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22E5A" w:rsidRPr="005829AB" w:rsidRDefault="00022E5A" w:rsidP="005829A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предоставление методических материалов;</w:t>
      </w:r>
    </w:p>
    <w:p w:rsidR="00022E5A" w:rsidRPr="005829AB" w:rsidRDefault="00022E5A" w:rsidP="005829A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сопровождение </w:t>
      </w:r>
      <w:proofErr w:type="spellStart"/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off-line</w:t>
      </w:r>
      <w:proofErr w:type="spellEnd"/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(проверка тестов, контрольных работ, различные виды текущего контроля и промежуточной аттестации).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3.8. Основными принципами применения ДОТ являются: </w:t>
      </w:r>
    </w:p>
    <w:p w:rsidR="00022E5A" w:rsidRPr="005829AB" w:rsidRDefault="00022E5A" w:rsidP="005829A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принцип интерактивности, выражающийся в возможности постоянных контактов всех участников учебной деятельности с помощью специализированной информационно-образовательной среды (в том числе, форумы, электронная почта, Интернет-конференции, </w:t>
      </w:r>
      <w:proofErr w:type="spellStart"/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on-line</w:t>
      </w:r>
      <w:proofErr w:type="spellEnd"/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уроки, </w:t>
      </w:r>
      <w:proofErr w:type="spellStart"/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on-line</w:t>
      </w:r>
      <w:proofErr w:type="spellEnd"/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олимпиады и др.); </w:t>
      </w:r>
    </w:p>
    <w:p w:rsidR="00022E5A" w:rsidRPr="005829AB" w:rsidRDefault="00022E5A" w:rsidP="005829A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учебной деятельности, что способствует сочетанию разных дидактических моделей проведения уроков с применением дистанционных образовательных технологий и сетевых средств обучения: интерактивных тестов, тренажеров, лабораторных практикумов удаленного доступа и др.;</w:t>
      </w:r>
    </w:p>
    <w:p w:rsidR="00022E5A" w:rsidRPr="005829AB" w:rsidRDefault="00022E5A" w:rsidP="005829A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принцип гибкости, дающий возможность участникам учебной деятельности работать в необходимом для них темпе и в удобное для себя время, а также в дни возможности непосещения занятий обучающимися по неблагоприятным погодным условиям и дни, пропущенные по болезни или в период карантина; </w:t>
      </w:r>
    </w:p>
    <w:p w:rsidR="00022E5A" w:rsidRPr="005829AB" w:rsidRDefault="00022E5A" w:rsidP="005829A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принцип модульности, позволяющий использовать обучающимся и преподавателю необходимые им сетевые учебные курсы (или отдельные составляющие учебного курса) для реализации индивидуальных учебных планов; </w:t>
      </w:r>
    </w:p>
    <w:p w:rsidR="00022E5A" w:rsidRPr="005829AB" w:rsidRDefault="00022E5A" w:rsidP="005829A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принцип оперативности и объективности оценивания учебных достижений обучающихся.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3.9. В период длительной болезни обучающихся или карантина в классе (школе) имеет возможность получать консультации преподавателя по соответствующей дисциплине через электронную почту, программу </w:t>
      </w:r>
      <w:proofErr w:type="spell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Skype</w:t>
      </w:r>
      <w:proofErr w:type="spellEnd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Viber</w:t>
      </w:r>
      <w:proofErr w:type="spellEnd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WhatsApp</w:t>
      </w:r>
      <w:proofErr w:type="spellEnd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, используя для этого все возможные каналы выхода в Интернет.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3.10. На заседаниях МО учителя предметники делятся опытом использования элементов ДОТ в образовательной деятельности.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3.11. Заместители директора по УВР контролируют процесс использования дистанционных образовательных технологий в организации, осуществляющей образовательную деятельность, вносят предложения об улучшении форм и методов использования дистанционного обучения в образовательной деятельности.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3.12. Выявляет потребности обучающихся 1-11 классов в дистанционном обучении с целью углубления и расширения знаний по отдельным темам.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3.13. Принимает на заседании методических объединений решение об использовании дистанционных образовательных технологий в организации, осуществляющей образовательную деятельность, для получения (углубления, расширения) знаний по отдельным предметам.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3.14. Организация обучения с использованием ЭО и ДОТ в Школе осуществляется по 2 моделям:</w:t>
      </w:r>
    </w:p>
    <w:p w:rsidR="00022E5A" w:rsidRPr="005829AB" w:rsidRDefault="00022E5A" w:rsidP="005829A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модель непосредственного осуществления взаимодействия педагога с обучающимися;</w:t>
      </w:r>
    </w:p>
    <w:p w:rsidR="00022E5A" w:rsidRPr="005829AB" w:rsidRDefault="00022E5A" w:rsidP="005829A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модель опосредованного осуществления взаимодействия педагога с обучающимися.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3.15. Модель непосредственного осуществления взаимодействия педагога с обучающимися реализуется с использованием технологии смешанного обучения.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</w:t>
      </w:r>
    </w:p>
    <w:p w:rsidR="00022E5A" w:rsidRPr="005829AB" w:rsidRDefault="00022E5A" w:rsidP="005829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3.16. Модель опосредованного осуществления взаимодействия педагога с обучающимися может быть организована с разными категориями обучающихся:</w:t>
      </w:r>
    </w:p>
    <w:p w:rsidR="00022E5A" w:rsidRPr="005829AB" w:rsidRDefault="00022E5A" w:rsidP="005829AB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обучающиеся, проходящие подготовку к участию в олимпиадах, конкурсах на заключительных этапах;</w:t>
      </w:r>
    </w:p>
    <w:p w:rsidR="00022E5A" w:rsidRPr="005829AB" w:rsidRDefault="00022E5A" w:rsidP="005829AB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обучающиеся с высокой степенью успешности в освоении программ;</w:t>
      </w:r>
    </w:p>
    <w:p w:rsidR="00022E5A" w:rsidRPr="005829AB" w:rsidRDefault="00022E5A" w:rsidP="005829AB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обучающиеся, пропускающие учебные занятия по уважительной причине (болезнь, участие в соревнованиях, конкурсах, карантин);</w:t>
      </w:r>
    </w:p>
    <w:p w:rsidR="00022E5A" w:rsidRPr="005829AB" w:rsidRDefault="00022E5A" w:rsidP="005829AB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обучающиеся по очно-заочной форме обучения.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22E5A" w:rsidRPr="005829AB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4. Организация процесса дистанционного обучения детей-инвалидов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4.1. Дистанционное обучение осуществляется на принципе добровольного участия детей с ОВЗ и детей-инвалидов на основании заявления родителей (законных представителей) при наличии рекомендаций, содержащихся в индивидуальной программе реабилитации ребенка-инвалида, выдаваемой федеральными государственными учреждениями медико-социальной экспертизы (далее - рекомендации специалистов).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4.2. Для организации дистанционного обучения детей-инвалидов и детей с ОВЗ школа осуществляет следующие функции:</w:t>
      </w:r>
    </w:p>
    <w:p w:rsidR="00022E5A" w:rsidRPr="005829AB" w:rsidRDefault="00022E5A" w:rsidP="005829A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проводит мероприятия по обеспечению информационно-методической поддержки дистанционного обучения детей с ОВЗ и детей-инвалидов;</w:t>
      </w:r>
    </w:p>
    <w:p w:rsidR="00022E5A" w:rsidRPr="005829AB" w:rsidRDefault="00022E5A" w:rsidP="005829A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создает и поддерживает на сайте школы пространство для дистанционного обучения детей с ОВЗ и детей-инвалидов, в котором, в том числе, размещает информацию о порядке и условиях дистанционного обучения детей с ОВЗ и детей-инвалидов, форму заявления о дистанционном обучении детей с ОВЗ и детей-инвалидов;</w:t>
      </w:r>
    </w:p>
    <w:p w:rsidR="00022E5A" w:rsidRPr="005829AB" w:rsidRDefault="00022E5A" w:rsidP="005829A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осуществляет организацию учебно-методической помощи обучающимся детям с ОВЗ и детям-инвалидам, родителям (законным представителям) обучающихся детей-инвалидов;</w:t>
      </w:r>
    </w:p>
    <w:p w:rsidR="00022E5A" w:rsidRPr="005829AB" w:rsidRDefault="00022E5A" w:rsidP="005829A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информирует родителей (законных представителей) о порядке и условиях дистанционного обучения детей с ОВЗ и детей-инвалидов.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4.3. Родители (законные представители) детей с ОВЗ и детей-инвалидов, желающие обучать детей с использованием дистанционных образовательных технологий, представляют в школу следующие документы: </w:t>
      </w:r>
    </w:p>
    <w:p w:rsidR="00022E5A" w:rsidRPr="005829AB" w:rsidRDefault="00022E5A" w:rsidP="005829A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заявление на обучение;</w:t>
      </w:r>
    </w:p>
    <w:p w:rsidR="00022E5A" w:rsidRPr="005829AB" w:rsidRDefault="00022E5A" w:rsidP="005829A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копию документа об образовании (при его наличии);</w:t>
      </w:r>
    </w:p>
    <w:p w:rsidR="00022E5A" w:rsidRPr="005829AB" w:rsidRDefault="00022E5A" w:rsidP="005829A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копию документа об установлении инвалидности;</w:t>
      </w:r>
    </w:p>
    <w:p w:rsidR="00022E5A" w:rsidRPr="005829AB" w:rsidRDefault="00022E5A" w:rsidP="005829A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справку о рекомендованном обучении ребенка-инвалида на дому.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Заявление и необходимые документы (далее - документы) представляются в школу лично.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4.4. Причинами отказа в дистанционном обучении являются:</w:t>
      </w:r>
    </w:p>
    <w:p w:rsidR="00022E5A" w:rsidRPr="005829AB" w:rsidRDefault="00022E5A" w:rsidP="005829AB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предоставление недостоверных сведений о ребенке-инвалиде;</w:t>
      </w:r>
    </w:p>
    <w:p w:rsidR="00022E5A" w:rsidRPr="005829AB" w:rsidRDefault="00022E5A" w:rsidP="005829AB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отсутствие технических возможностей по организации рабочего места ребенка-инвалида и (или) педагогического работника.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4.5. С учетом технических возможностей, при наличии согласия образовательной организации и педагогического работника рабочее место педагогического работника оснащается аппаратно-программным комплексом и обеспечивается доступом к сети Интернет в образовательной организации или непосредственно по месту проживания педагогического работника.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4.6. Аппаратно-программный комплекс передается участникам образовательных отношений на договорной основе во временное безвозмездное пользование:</w:t>
      </w:r>
    </w:p>
    <w:p w:rsidR="00022E5A" w:rsidRPr="005829AB" w:rsidRDefault="00022E5A" w:rsidP="005829AB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в отношении аппаратно-программного комплекса для рабочего места педагогического работника соответствующий договор заключается с образовательной организацией;</w:t>
      </w:r>
    </w:p>
    <w:p w:rsidR="00022E5A" w:rsidRPr="005829AB" w:rsidRDefault="00022E5A" w:rsidP="005829AB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отношении аппаратно-программного комплекса для рабочего места ребенка с ОВЗ и ребенка-инвалида соответствующий договор заключается с его родителями (законными представителями). 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4.7. Для обеспечения процесса дистанционного обучения детей с ОВЗ и детей-инвалидов используются следующие средства дистанционного обучения: специализированные учебники с мультимедийными сопровождениями, электронные учебно-методические комплексы, включающие электронные учебники, </w:t>
      </w: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учебные пособия, </w:t>
      </w:r>
      <w:proofErr w:type="spell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тренинговые</w:t>
      </w:r>
      <w:proofErr w:type="spellEnd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компьютерные программы, компьютерные лабораторные практикумы, контрольно-тестирующие комплекты, учебные видеофильмы, аудиозаписи, иные материалы (далее - учебно-методический комплекс), предназначенные для передачи по телекоммуникационным и иным каналам связи посредством комплектов компьютерной техники, цифрового учебного оборудования, оргтехники и программного обеспечения, адаптированными с учетом специфики нарушений развития детей с ОВЗ и детей-инвалидов (далее - аппаратно-программный комплекс).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4.8. Формы обучения и объем учебной нагрузки обучающихся могут варьироваться в зависимости от особенностей психофизического развития, индивидуальных возможностей и состояния здоровья детей с ОВЗ и детей-инвалидов. При наличии соответствующих рекомендаций специалистов количество часов по классам может быть увеличено в пределах максимально допустимой учебной нагрузки, предусмотренной санитарно-гигиеническими требованиями.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4.9. Организация дистанционного обучения детей с ОВЗ и детей-инвалидов предполагает выбор индивидуальной образовательной траектории с уточнением индивидуального учебного плана, реализуемого за счет часов, предусмотренных в учебных планах образовательных организаций, в которых дети-инвалиды обучаются (желают обучаться).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4.10. Содержание учебно-методического комплекса, позволяющего обеспечить освоение и реализацию образовательной программы при организации дистанционного обучения детей с ОВЗ, должно соответствовать федеральным государственным образовательным стандартам.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4.11. Для детей с ОВЗ и детей-инвалидов, состояние здоровья которых допускает возможность периодического посещения ими образовательной организации, с учетом согласия их родителей (законных представителей) наряду с дистанционным обучением и занятиями на дому организуются занятия в помещениях образовательной организации (индивидуально или в малых группах).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4.12. При организации дистанционного обучения детей с ОВЗ и детей-инвалидов учет результатов образовательной деятельности и внутренний документооборот ведется в электронно-цифровой форме.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4.13. Текущий контроль и промежуточная аттестация обучающихся осуществляются образовательной организацией традиционными методами или с использованием дистанционных образовательных технологий.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4.14. Государственная итоговая аттестация осуществляется в соответствии с нормативными документами, определяющими формы и порядок проведения государственной итоговой аттестации обучающихся, освоивших основные общеобразовательные программы начального общего, основного общего, среднего общего образования.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22E5A" w:rsidRPr="005829AB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5. Основные требования к организации дистанционного обучения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5.1. Основные требования к организации, осуществляющей образовательную деятельность, устанавливаются существующими Типовым Положением об образовательной организации среднего общего образования Российской Федерации, Положением о лицензировании учреждений среднего общего образования в Российской Федерации, Положением о государственной аккредитации организаций среднего общего образования Российской Федерации. При этом должны выполняться следующие дополнительные требования: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5.1.1 Телекоммуникационное обеспечение. Пропускная способность телекоммуникационного канала организаций, осуществляющих учебную деятельность с использованием дистанционного обучения, должна быть достаточна для организации учебной деятельности по всем видам учебной деятельности и технологиям педагогического общения, предусмотренным учебным планом и календарным графиком учебного процесса.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5.1.2. Информационное обеспечение дистанционного обучения. Информационное обеспечение образовательной деятельности организаций, осуществляющих учебную деятельность с использованием дистанционного обучения, должно представлять собой информационные ресурсы и иметь средства оперативного доступа к ним. Информационные ресурсы должны в полной мере обеспечивать проведение учебной деятельности и качество знаний обучающихся. Средства оперативного доступа к информационным ресурсам должны быть основаны на компьютерных сетях и технологиях.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5.1.3. Материальная база. Осуществление учебной деятельности в организациях, осуществляющих образовательную деятельность с использованием дистанционного обучения, должно соответствовать требованиям в части санитарных и гигиенических норм охраны здоровья обучающихся и работников организаций образования, оборудования учебных помещений, лабораторного и компьютерного оборудования, средств телекоммуникаций. Кроме требований по обеспеченности учебными площадями, литературой должны быть выполнены требования по специализированному техническому оснащению – наличие компьютерной, аудио, видео и множительной техники. Используемое коммерческое программное обеспечение должно быть лицензионным.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5.1.4. Кадровое обеспечение дистанционного образования. Педагогический состав должен периодически проходить переподготовку или повышение квалификации в области новых информационных и образовательных технологий.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5.2. Учебная деятельность с использованием ДОТ в образовательной организации обеспечивается следующими техническими средствами: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компьютерным классом, оснащенным персональными компьютерами, web-камерами, микрофонами, проекционной аппаратурой;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программным обеспечением для доступа к локальным и удаленным серверам с учебной информацией и рабочими материалами для участников образовательной деятельности;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локальной сетью с выходом в Интернет, с пропускной способностью, достаточной для организации учебной деятельности и обеспечения оперативного доступа к учебно-методическим ресурсам.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5.3. Техническое обеспечение обучающегося с использованием ДОТ, в период длительной болезни, карантине или при обучении на дому.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Обучающиеся дома должны иметь: </w:t>
      </w:r>
    </w:p>
    <w:p w:rsidR="00022E5A" w:rsidRPr="005829AB" w:rsidRDefault="00022E5A" w:rsidP="005829AB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персональный компьютер с возможностью воспроизведения звука и видео;</w:t>
      </w:r>
    </w:p>
    <w:p w:rsidR="00022E5A" w:rsidRPr="005829AB" w:rsidRDefault="00022E5A" w:rsidP="005829AB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стабильный канал подключения к Интернет;</w:t>
      </w:r>
    </w:p>
    <w:p w:rsidR="00022E5A" w:rsidRDefault="00022E5A" w:rsidP="005829AB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программное обеспечение для доступа к удаленным серверам с учебной информацией и рабочими материалами.</w:t>
      </w:r>
    </w:p>
    <w:p w:rsidR="0008787A" w:rsidRPr="0008787A" w:rsidRDefault="0008787A" w:rsidP="00087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787A">
        <w:rPr>
          <w:rFonts w:ascii="Times New Roman" w:eastAsia="Times New Roman" w:hAnsi="Times New Roman" w:cs="Times New Roman"/>
          <w:color w:val="000000"/>
          <w:sz w:val="20"/>
          <w:szCs w:val="20"/>
        </w:rPr>
        <w:t>5.4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На основании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 w:rsidRPr="0008787A">
        <w:rPr>
          <w:rFonts w:ascii="Times New Roman" w:eastAsia="Times New Roman" w:hAnsi="Times New Roman" w:cs="Times New Roman"/>
          <w:color w:val="000000"/>
          <w:sz w:val="20"/>
          <w:szCs w:val="20"/>
        </w:rPr>
        <w:t>анитарн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proofErr w:type="spellEnd"/>
      <w:r w:rsidRPr="00087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8787A">
        <w:rPr>
          <w:rFonts w:ascii="Times New Roman" w:eastAsia="Times New Roman" w:hAnsi="Times New Roman" w:cs="Times New Roman"/>
          <w:color w:val="000000"/>
          <w:sz w:val="20"/>
          <w:szCs w:val="20"/>
        </w:rPr>
        <w:t>правилСП</w:t>
      </w:r>
      <w:proofErr w:type="spellEnd"/>
      <w:r w:rsidRPr="00087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.4.3648-20 </w:t>
      </w:r>
      <w:bookmarkStart w:id="0" w:name="_GoBack"/>
      <w:bookmarkEnd w:id="0"/>
      <w:r w:rsidRPr="0008787A">
        <w:rPr>
          <w:rFonts w:ascii="Times New Roman" w:eastAsia="Times New Roman" w:hAnsi="Times New Roman" w:cs="Times New Roman"/>
          <w:color w:val="000000"/>
          <w:sz w:val="20"/>
          <w:szCs w:val="20"/>
        </w:rPr>
        <w:t>"Санитарно-эпидемиологические требования к организациям воспитания и обучения, отдыха и оздоровления детей и молодежи"</w:t>
      </w:r>
    </w:p>
    <w:p w:rsidR="0008787A" w:rsidRPr="0008787A" w:rsidRDefault="0008787A" w:rsidP="00087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787A">
        <w:rPr>
          <w:rFonts w:ascii="Segoe UI Symbol" w:eastAsia="Times New Roman" w:hAnsi="Segoe UI Symbol" w:cs="Segoe UI Symbol"/>
          <w:color w:val="000000"/>
          <w:sz w:val="20"/>
          <w:szCs w:val="20"/>
        </w:rPr>
        <w:t>✒</w:t>
      </w:r>
      <w:r w:rsidRPr="00087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признаны утратившими силу санитарные правила и нормы, СанПиН 2.2.</w:t>
      </w:r>
      <w:proofErr w:type="gramStart"/>
      <w:r w:rsidRPr="0008787A">
        <w:rPr>
          <w:rFonts w:ascii="Times New Roman" w:eastAsia="Times New Roman" w:hAnsi="Times New Roman" w:cs="Times New Roman"/>
          <w:color w:val="000000"/>
          <w:sz w:val="20"/>
          <w:szCs w:val="20"/>
        </w:rPr>
        <w:t>2./</w:t>
      </w:r>
      <w:proofErr w:type="gramEnd"/>
      <w:r w:rsidRPr="00087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2.4.1340–03 «Гигиенические требования к </w:t>
      </w:r>
      <w:proofErr w:type="spellStart"/>
      <w:r w:rsidRPr="0008787A">
        <w:rPr>
          <w:rFonts w:ascii="Times New Roman" w:eastAsia="Times New Roman" w:hAnsi="Times New Roman" w:cs="Times New Roman"/>
          <w:color w:val="000000"/>
          <w:sz w:val="20"/>
          <w:szCs w:val="20"/>
        </w:rPr>
        <w:t>видеодисплейным</w:t>
      </w:r>
      <w:proofErr w:type="spellEnd"/>
      <w:r w:rsidRPr="00087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терминалам и персональным электронно-вычислительным машинам и организация работы» и СанПиН 2.4.2.2821–10 «Санитарно-эпидемиологические правила и нормативы» с 01 января 2021 года;</w:t>
      </w:r>
    </w:p>
    <w:p w:rsidR="0008787A" w:rsidRPr="0008787A" w:rsidRDefault="0008787A" w:rsidP="00087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787A">
        <w:rPr>
          <w:rFonts w:ascii="Segoe UI Symbol" w:eastAsia="Times New Roman" w:hAnsi="Segoe UI Symbol" w:cs="Segoe UI Symbol"/>
          <w:color w:val="000000"/>
          <w:sz w:val="20"/>
          <w:szCs w:val="20"/>
        </w:rPr>
        <w:t>✒</w:t>
      </w:r>
      <w:r w:rsidRPr="00087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утверждены новые санитарные правила 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08787A" w:rsidRPr="0008787A" w:rsidRDefault="0008787A" w:rsidP="00087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787A">
        <w:rPr>
          <w:rFonts w:ascii="Segoe UI Symbol" w:eastAsia="Times New Roman" w:hAnsi="Segoe UI Symbol" w:cs="Segoe UI Symbol"/>
          <w:color w:val="000000"/>
          <w:sz w:val="20"/>
          <w:szCs w:val="20"/>
        </w:rPr>
        <w:t>📅</w:t>
      </w:r>
      <w:r w:rsidRPr="00087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Правила вступили в силу с 1 января 2021 года и будут действовать до 1 января 2027 года</w:t>
      </w:r>
    </w:p>
    <w:p w:rsidR="0008787A" w:rsidRPr="0008787A" w:rsidRDefault="0008787A" w:rsidP="00087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787A">
        <w:rPr>
          <w:rFonts w:ascii="Times New Roman" w:eastAsia="Times New Roman" w:hAnsi="Times New Roman" w:cs="Times New Roman"/>
          <w:color w:val="000000"/>
          <w:sz w:val="20"/>
          <w:szCs w:val="20"/>
        </w:rPr>
        <w:t>В документе детально прописаны многие аспекты школьной жизни, в том числе определены требования к использованию электронных средств обучения и применению дистанционных образовательных технологий и электронного обучения при реализации образовательных программ.</w:t>
      </w:r>
    </w:p>
    <w:p w:rsidR="0008787A" w:rsidRPr="0008787A" w:rsidRDefault="0008787A" w:rsidP="00087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787A">
        <w:rPr>
          <w:rFonts w:ascii="Segoe UI Symbol" w:eastAsia="Times New Roman" w:hAnsi="Segoe UI Symbol" w:cs="Segoe UI Symbol"/>
          <w:color w:val="000000"/>
          <w:sz w:val="20"/>
          <w:szCs w:val="20"/>
        </w:rPr>
        <w:t>✏</w:t>
      </w:r>
      <w:r w:rsidRPr="00087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Так, в пунктах 2.4.4. и 2.4.5. новых правил устанавливаются требования использованию электронных средств обучения, таких как интерактивная доска, сенсорный экран, информационная панель и другие средства отображения информации, а также компьютеры, ноутбуки, планшеты, моноблоки и другие электронные средства обучения, которые должны использоваться в соответствии с инструкцией по эксплуатации и (или) техническим паспортом и иметь документы об оценке (подтверждении) соответствия.</w:t>
      </w:r>
    </w:p>
    <w:p w:rsidR="0008787A" w:rsidRPr="0008787A" w:rsidRDefault="0008787A" w:rsidP="00087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787A">
        <w:rPr>
          <w:rFonts w:ascii="Segoe UI Symbol" w:eastAsia="Times New Roman" w:hAnsi="Segoe UI Symbol" w:cs="Segoe UI Symbol"/>
          <w:color w:val="000000"/>
          <w:sz w:val="20"/>
          <w:szCs w:val="20"/>
        </w:rPr>
        <w:t>✏</w:t>
      </w:r>
      <w:r w:rsidRPr="00087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Согласно пункту 2.10.2 при использовании электронных средств обучения с демонстрацией обучающих фильмов, программ или иной информации, продолжительность непрерывного использования экрана не должна превышать:</w:t>
      </w:r>
    </w:p>
    <w:p w:rsidR="0008787A" w:rsidRPr="0008787A" w:rsidRDefault="0008787A" w:rsidP="00087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787A">
        <w:rPr>
          <w:rFonts w:ascii="Times New Roman" w:eastAsia="Times New Roman" w:hAnsi="Times New Roman" w:cs="Times New Roman"/>
          <w:color w:val="000000"/>
          <w:sz w:val="20"/>
          <w:szCs w:val="20"/>
        </w:rPr>
        <w:t>• для детей 5-7 лет – 5-7 минут,</w:t>
      </w:r>
    </w:p>
    <w:p w:rsidR="0008787A" w:rsidRPr="0008787A" w:rsidRDefault="0008787A" w:rsidP="00087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787A">
        <w:rPr>
          <w:rFonts w:ascii="Times New Roman" w:eastAsia="Times New Roman" w:hAnsi="Times New Roman" w:cs="Times New Roman"/>
          <w:color w:val="000000"/>
          <w:sz w:val="20"/>
          <w:szCs w:val="20"/>
        </w:rPr>
        <w:t>• для учащихся 1-4-х классов – 10 минут,</w:t>
      </w:r>
    </w:p>
    <w:p w:rsidR="0008787A" w:rsidRPr="0008787A" w:rsidRDefault="0008787A" w:rsidP="00087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787A">
        <w:rPr>
          <w:rFonts w:ascii="Times New Roman" w:eastAsia="Times New Roman" w:hAnsi="Times New Roman" w:cs="Times New Roman"/>
          <w:color w:val="000000"/>
          <w:sz w:val="20"/>
          <w:szCs w:val="20"/>
        </w:rPr>
        <w:t>• для 5-9-х классов – 15 минут.</w:t>
      </w:r>
    </w:p>
    <w:p w:rsidR="0008787A" w:rsidRPr="0008787A" w:rsidRDefault="0008787A" w:rsidP="00087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787A">
        <w:rPr>
          <w:rFonts w:ascii="Segoe UI Symbol" w:eastAsia="Times New Roman" w:hAnsi="Segoe UI Symbol" w:cs="Segoe UI Symbol"/>
          <w:color w:val="000000"/>
          <w:sz w:val="20"/>
          <w:szCs w:val="20"/>
        </w:rPr>
        <w:t>✏</w:t>
      </w:r>
      <w:r w:rsidRPr="00087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Общая продолжительность использования электронных средств обучения на уроке не должна превышать:</w:t>
      </w:r>
    </w:p>
    <w:p w:rsidR="0008787A" w:rsidRPr="0008787A" w:rsidRDefault="0008787A" w:rsidP="00087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787A">
        <w:rPr>
          <w:rFonts w:ascii="Times New Roman" w:eastAsia="Times New Roman" w:hAnsi="Times New Roman" w:cs="Times New Roman"/>
          <w:color w:val="000000"/>
          <w:sz w:val="20"/>
          <w:szCs w:val="20"/>
        </w:rPr>
        <w:t>для интерактивной доски</w:t>
      </w:r>
    </w:p>
    <w:p w:rsidR="0008787A" w:rsidRPr="0008787A" w:rsidRDefault="0008787A" w:rsidP="00087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787A">
        <w:rPr>
          <w:rFonts w:ascii="Times New Roman" w:eastAsia="Times New Roman" w:hAnsi="Times New Roman" w:cs="Times New Roman"/>
          <w:color w:val="000000"/>
          <w:sz w:val="20"/>
          <w:szCs w:val="20"/>
        </w:rPr>
        <w:t>• для детей до 10 лет – 20 минут,</w:t>
      </w:r>
    </w:p>
    <w:p w:rsidR="0008787A" w:rsidRPr="0008787A" w:rsidRDefault="0008787A" w:rsidP="00087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787A">
        <w:rPr>
          <w:rFonts w:ascii="Times New Roman" w:eastAsia="Times New Roman" w:hAnsi="Times New Roman" w:cs="Times New Roman"/>
          <w:color w:val="000000"/>
          <w:sz w:val="20"/>
          <w:szCs w:val="20"/>
        </w:rPr>
        <w:t>• старше 10 лет – 30 минут;</w:t>
      </w:r>
    </w:p>
    <w:p w:rsidR="0008787A" w:rsidRPr="0008787A" w:rsidRDefault="0008787A" w:rsidP="00087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787A">
        <w:rPr>
          <w:rFonts w:ascii="Times New Roman" w:eastAsia="Times New Roman" w:hAnsi="Times New Roman" w:cs="Times New Roman"/>
          <w:color w:val="000000"/>
          <w:sz w:val="20"/>
          <w:szCs w:val="20"/>
        </w:rPr>
        <w:t>компьютера</w:t>
      </w:r>
    </w:p>
    <w:p w:rsidR="0008787A" w:rsidRPr="0008787A" w:rsidRDefault="0008787A" w:rsidP="00087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787A">
        <w:rPr>
          <w:rFonts w:ascii="Times New Roman" w:eastAsia="Times New Roman" w:hAnsi="Times New Roman" w:cs="Times New Roman"/>
          <w:color w:val="000000"/>
          <w:sz w:val="20"/>
          <w:szCs w:val="20"/>
        </w:rPr>
        <w:t>• для детей 1–2 классов – 20 минут,</w:t>
      </w:r>
    </w:p>
    <w:p w:rsidR="0008787A" w:rsidRPr="0008787A" w:rsidRDefault="0008787A" w:rsidP="00087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787A">
        <w:rPr>
          <w:rFonts w:ascii="Times New Roman" w:eastAsia="Times New Roman" w:hAnsi="Times New Roman" w:cs="Times New Roman"/>
          <w:color w:val="000000"/>
          <w:sz w:val="20"/>
          <w:szCs w:val="20"/>
        </w:rPr>
        <w:t>• 3–4 классов — 25 минут,</w:t>
      </w:r>
    </w:p>
    <w:p w:rsidR="0008787A" w:rsidRPr="0008787A" w:rsidRDefault="0008787A" w:rsidP="00087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787A">
        <w:rPr>
          <w:rFonts w:ascii="Times New Roman" w:eastAsia="Times New Roman" w:hAnsi="Times New Roman" w:cs="Times New Roman"/>
          <w:color w:val="000000"/>
          <w:sz w:val="20"/>
          <w:szCs w:val="20"/>
        </w:rPr>
        <w:t>• 5–9 классов — 30 минут,</w:t>
      </w:r>
    </w:p>
    <w:p w:rsidR="0008787A" w:rsidRPr="0008787A" w:rsidRDefault="0008787A" w:rsidP="00087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787A">
        <w:rPr>
          <w:rFonts w:ascii="Times New Roman" w:eastAsia="Times New Roman" w:hAnsi="Times New Roman" w:cs="Times New Roman"/>
          <w:color w:val="000000"/>
          <w:sz w:val="20"/>
          <w:szCs w:val="20"/>
        </w:rPr>
        <w:t>• 10–11 классов — 35 минут.</w:t>
      </w:r>
    </w:p>
    <w:p w:rsidR="0008787A" w:rsidRPr="0008787A" w:rsidRDefault="0008787A" w:rsidP="00087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787A">
        <w:rPr>
          <w:rFonts w:ascii="Segoe UI Symbol" w:eastAsia="Times New Roman" w:hAnsi="Segoe UI Symbol" w:cs="Segoe UI Symbol"/>
          <w:color w:val="000000"/>
          <w:sz w:val="20"/>
          <w:szCs w:val="20"/>
        </w:rPr>
        <w:t>✏</w:t>
      </w:r>
      <w:r w:rsidRPr="00087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соответствии с пунктом 2.10.3. расписание занятий составляется с учетом дневной и недельной динамики умственной работоспособности обучающихся и шкалой трудности учебных предметов. Этот пункт касается, в том числе, уроков с использованием электронных средств обучения, т.е. количество уроков с использованием электронных средств обучения устанавливается в соответствии с графиком учебного процесса.</w:t>
      </w:r>
    </w:p>
    <w:p w:rsidR="0008787A" w:rsidRPr="0008787A" w:rsidRDefault="0008787A" w:rsidP="00087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787A">
        <w:rPr>
          <w:rFonts w:ascii="Segoe UI Symbol" w:eastAsia="Times New Roman" w:hAnsi="Segoe UI Symbol" w:cs="Segoe UI Symbol"/>
          <w:color w:val="000000"/>
          <w:sz w:val="20"/>
          <w:szCs w:val="20"/>
        </w:rPr>
        <w:t>✏</w:t>
      </w:r>
      <w:r w:rsidRPr="00087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Пункт 3.5. новых правил посвящен требованиям при реализации программ с применением дистанционных образовательных технологий и электронного обучения.</w:t>
      </w:r>
    </w:p>
    <w:p w:rsidR="0008787A" w:rsidRPr="0008787A" w:rsidRDefault="0008787A" w:rsidP="00087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787A">
        <w:rPr>
          <w:rFonts w:ascii="Segoe UI Symbol" w:eastAsia="Times New Roman" w:hAnsi="Segoe UI Symbol" w:cs="Segoe UI Symbol"/>
          <w:color w:val="000000"/>
          <w:sz w:val="20"/>
          <w:szCs w:val="20"/>
        </w:rPr>
        <w:t>✏</w:t>
      </w:r>
      <w:r w:rsidRPr="00087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Обращаем внимание, что:</w:t>
      </w:r>
    </w:p>
    <w:p w:rsidR="0008787A" w:rsidRPr="0008787A" w:rsidRDefault="0008787A" w:rsidP="00087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787A">
        <w:rPr>
          <w:rFonts w:ascii="Times New Roman" w:eastAsia="Times New Roman" w:hAnsi="Times New Roman" w:cs="Times New Roman"/>
          <w:color w:val="000000"/>
          <w:sz w:val="20"/>
          <w:szCs w:val="20"/>
        </w:rPr>
        <w:t>• Согласно п. 3.5.2. одновременное использование детьми на занятиях более двух различных электронных средств обучения (интерактивная доска и персональный компьютер, интерактивная доска и планшет) не допускается.</w:t>
      </w:r>
    </w:p>
    <w:p w:rsidR="0008787A" w:rsidRPr="0008787A" w:rsidRDefault="0008787A" w:rsidP="00087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787A">
        <w:rPr>
          <w:rFonts w:ascii="Times New Roman" w:eastAsia="Times New Roman" w:hAnsi="Times New Roman" w:cs="Times New Roman"/>
          <w:color w:val="000000"/>
          <w:sz w:val="20"/>
          <w:szCs w:val="20"/>
        </w:rPr>
        <w:t>• Согласно п. 3.5.3. мобильные средства связи для образовательных целей не используются.</w:t>
      </w:r>
    </w:p>
    <w:p w:rsidR="0008787A" w:rsidRPr="0008787A" w:rsidRDefault="0008787A" w:rsidP="00087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787A">
        <w:rPr>
          <w:rFonts w:ascii="Times New Roman" w:eastAsia="Times New Roman" w:hAnsi="Times New Roman" w:cs="Times New Roman"/>
          <w:color w:val="000000"/>
          <w:sz w:val="20"/>
          <w:szCs w:val="20"/>
        </w:rPr>
        <w:t>• Согласно п. 3.5.10. использование наушников при непрерывном использовании для всех возрастных групп должно составлять не более часа.</w:t>
      </w:r>
    </w:p>
    <w:p w:rsidR="0008787A" w:rsidRPr="0008787A" w:rsidRDefault="0008787A" w:rsidP="00087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787A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• Согласно п. 3.5.12. 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часов, продолжительность уроков не должна превышать 40 минут.</w:t>
      </w:r>
    </w:p>
    <w:p w:rsidR="0008787A" w:rsidRPr="0008787A" w:rsidRDefault="0008787A" w:rsidP="00087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787A">
        <w:rPr>
          <w:rFonts w:ascii="Segoe UI Symbol" w:eastAsia="Times New Roman" w:hAnsi="Segoe UI Symbol" w:cs="Segoe UI Symbol"/>
          <w:color w:val="000000"/>
          <w:sz w:val="20"/>
          <w:szCs w:val="20"/>
        </w:rPr>
        <w:t>✏</w:t>
      </w:r>
      <w:r w:rsidRPr="00087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Для примера, распределение времени при организации и проведении урока в дистанционном формате, в частности, онлайн-урока для обучающихся 4 класса может выглядеть следующим образом:</w:t>
      </w:r>
    </w:p>
    <w:p w:rsidR="0008787A" w:rsidRPr="0008787A" w:rsidRDefault="0008787A" w:rsidP="00087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787A">
        <w:rPr>
          <w:rFonts w:ascii="Times New Roman" w:eastAsia="Times New Roman" w:hAnsi="Times New Roman" w:cs="Times New Roman"/>
          <w:color w:val="000000"/>
          <w:sz w:val="20"/>
          <w:szCs w:val="20"/>
        </w:rPr>
        <w:t>• Согласно п. 3.5.12. общая продолжительность урока составляет 40 минут.</w:t>
      </w:r>
    </w:p>
    <w:p w:rsidR="0008787A" w:rsidRPr="0008787A" w:rsidRDefault="0008787A" w:rsidP="00087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787A">
        <w:rPr>
          <w:rFonts w:ascii="Times New Roman" w:eastAsia="Times New Roman" w:hAnsi="Times New Roman" w:cs="Times New Roman"/>
          <w:color w:val="000000"/>
          <w:sz w:val="20"/>
          <w:szCs w:val="20"/>
        </w:rPr>
        <w:t>• Согласно п. 2.10.2. работа с компьютером в течение урока составляет не более 25 минут.</w:t>
      </w:r>
    </w:p>
    <w:p w:rsidR="0008787A" w:rsidRPr="0008787A" w:rsidRDefault="0008787A" w:rsidP="00087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787A">
        <w:rPr>
          <w:rFonts w:ascii="Times New Roman" w:eastAsia="Times New Roman" w:hAnsi="Times New Roman" w:cs="Times New Roman"/>
          <w:color w:val="000000"/>
          <w:sz w:val="20"/>
          <w:szCs w:val="20"/>
        </w:rPr>
        <w:t>• Согласно п. 2.10.2. непрерывное использование экрана составляет не более 10 минут.</w:t>
      </w:r>
    </w:p>
    <w:p w:rsidR="0008787A" w:rsidRPr="0008787A" w:rsidRDefault="0008787A" w:rsidP="000878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787A">
        <w:rPr>
          <w:rFonts w:ascii="Segoe UI Symbol" w:eastAsia="Times New Roman" w:hAnsi="Segoe UI Symbol" w:cs="Segoe UI Symbol"/>
          <w:color w:val="000000"/>
          <w:sz w:val="20"/>
          <w:szCs w:val="20"/>
        </w:rPr>
        <w:t>✏</w:t>
      </w:r>
      <w:r w:rsidRPr="000878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Таким образом, при максимально возможном для данной возрастной группы времени использования компьютера в течение 25 минут, оставшиеся 15 минут должны предусматривать другие виды деятельности на уроке, не связанные с использованием электронных средств обучения, например, работа в тетрадях, с учебником. При этом, согласно пп.2.10.2, 3.5.13 в течение урока необходимо проводить гимнастику для глаз и выполнять физические упражнения.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22E5A" w:rsidRPr="005829AB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6. Права и обязанности школы в рамках предоставления обучения в форме дистанционного образования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6.1. Школа имеет право: </w:t>
      </w:r>
    </w:p>
    <w:p w:rsidR="00022E5A" w:rsidRPr="005829AB" w:rsidRDefault="00022E5A" w:rsidP="005829AB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применять электронное обучение, дистанционные образовательные технологии при реализации образовательных программ в порядке, установленном Правительством Российской Федерации;</w:t>
      </w:r>
    </w:p>
    <w:p w:rsidR="00022E5A" w:rsidRPr="005829AB" w:rsidRDefault="00022E5A" w:rsidP="005829AB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использовать дистанционное обучение при наличии специально оборудованных помещений с соответствующей техникой, позволяющей реализовывать образовательные программы с использованием ДОТ;</w:t>
      </w:r>
    </w:p>
    <w:p w:rsidR="00022E5A" w:rsidRPr="005829AB" w:rsidRDefault="00022E5A" w:rsidP="005829AB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использовать дистанционные образовательные технологии при всех, предусмотренных законодательством РФ, формах получения образования или при их сочетании, при проведении различных видов учебных, лабораторных и практических занятий, практик, текущего контроля, промежуточной аттестации обучающихся;</w:t>
      </w:r>
    </w:p>
    <w:p w:rsidR="00022E5A" w:rsidRPr="005829AB" w:rsidRDefault="00022E5A" w:rsidP="005829AB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принимать решение об использовании дистанционного обучения педагогическим советом для удовлетворения образовательных потребностей обучающихся;</w:t>
      </w:r>
    </w:p>
    <w:p w:rsidR="00022E5A" w:rsidRPr="005829AB" w:rsidRDefault="00022E5A" w:rsidP="005829AB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вести учет результатов образовательной деятельности и внутренний документооборот в электронно-цифровой форме в соответствии с Федеральным законом от 6 апреля 2011 г. N 63-ФЗ «Об электронной подписи».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6.2. Школа обязана:</w:t>
      </w:r>
    </w:p>
    <w:p w:rsidR="00022E5A" w:rsidRPr="005829AB" w:rsidRDefault="00022E5A" w:rsidP="005829AB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создать условия для функционирования электронной информационно-образовательной среды;</w:t>
      </w:r>
    </w:p>
    <w:p w:rsidR="00022E5A" w:rsidRPr="005829AB" w:rsidRDefault="00022E5A" w:rsidP="005829AB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выявлять потребности обучающихся в дистанционном обучении; </w:t>
      </w:r>
    </w:p>
    <w:p w:rsidR="00022E5A" w:rsidRPr="005829AB" w:rsidRDefault="00022E5A" w:rsidP="005829AB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ознакомить поступающего и его родителей (законных представителей) с документами, регламентирующими осуществление образовательного процесса по системе дистанционного обучения;</w:t>
      </w:r>
    </w:p>
    <w:p w:rsidR="00022E5A" w:rsidRPr="005829AB" w:rsidRDefault="00022E5A" w:rsidP="005829AB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вести учет результатов образовательного процесса;</w:t>
      </w:r>
    </w:p>
    <w:p w:rsidR="00022E5A" w:rsidRPr="005829AB" w:rsidRDefault="00022E5A" w:rsidP="005829AB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>установить коэффициент доплаты учителям-предметникам, осуществляющим дистанционное обучение.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6.3. Права и обязанности обучающихся, осваивающих образовательные программы с использованием дистанционных образовательных технологий, определяются законодательством Российской Федерации, Уставом школы, локальными нормативными актами.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6.4. Права и обязанности родителей (законных представителей) как участников образовательного процесса определяются законодательством Российской Федерации, Уставом школы и иными предусмотренными уставом локальными актами.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22E5A" w:rsidRPr="005829AB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7. Порядок ознакомления педагогических работников, родителей (законных представителей), обучающихся с настоящим Положением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7.1. Администрация организации, осуществляющей образовательную деятельность, на педагогическом совете проводит ознакомление педагогических работников с Положением о дистанционном обучении, утвержденным Советом школы.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7.2. Классные руководители на классных часах: </w:t>
      </w:r>
    </w:p>
    <w:p w:rsidR="00022E5A" w:rsidRPr="005829AB" w:rsidRDefault="00022E5A" w:rsidP="005829AB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проводят разъяснительную работу по настоящему Положению и приказу с обучающимися; </w:t>
      </w:r>
    </w:p>
    <w:p w:rsidR="00022E5A" w:rsidRPr="005829AB" w:rsidRDefault="00022E5A" w:rsidP="005829AB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факты проведенной разъяснительной работы фиксируются в отдельных протоколах. 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7.3. Классные руководители на родительских собраниях:</w:t>
      </w:r>
    </w:p>
    <w:p w:rsidR="00022E5A" w:rsidRPr="005829AB" w:rsidRDefault="00022E5A" w:rsidP="005829AB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проводят разъяснительную работу по данному Положению; </w:t>
      </w:r>
    </w:p>
    <w:p w:rsidR="00022E5A" w:rsidRPr="005829AB" w:rsidRDefault="00022E5A" w:rsidP="005829AB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факты проведенной разъяснительной работы фиксируются в протоколе родительского собрания; </w:t>
      </w:r>
    </w:p>
    <w:p w:rsidR="00022E5A" w:rsidRPr="005829AB" w:rsidRDefault="00022E5A" w:rsidP="005829AB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осуществляют проверку записи адреса сайта школы. 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7.4. Информация о режиме работы образовательной организации в дни возможности непосещения занятий обучающимися по неблагоприятным погодным условиям и дни, пропущенные по болезни или в период </w:t>
      </w:r>
      <w:proofErr w:type="gramStart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карантина</w:t>
      </w:r>
      <w:proofErr w:type="gramEnd"/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размещается на информационном стенде и официальном сайте образовательной организации. 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22E5A" w:rsidRPr="005829AB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829A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8. Заключительные положения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8.1. Настоящее Положение о дистанционном обучении является локальным нормативным актом, принимается на Совете школы и утверждается (либо вводится в действие) приказом директора образовательной организации.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8.2. Все изменения и дополнения, вносимые в настоящее Положение об организации дистанционного обучения, оформляются в письменной форме в соответствии действующим законодательством Российской Федерации.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8.3. Положение о дистанционном обучении в образовательной организации принимается на неопределенный срок. Изменения и дополнения к Положению принимаются в порядке, предусмотренном п.8.1 настоящего Положения.</w:t>
      </w:r>
    </w:p>
    <w:p w:rsidR="00022E5A" w:rsidRPr="002B2E27" w:rsidRDefault="00022E5A" w:rsidP="00022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2E27">
        <w:rPr>
          <w:rFonts w:ascii="Times New Roman" w:eastAsia="Times New Roman" w:hAnsi="Times New Roman" w:cs="Times New Roman"/>
          <w:color w:val="000000"/>
          <w:sz w:val="20"/>
          <w:szCs w:val="20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2B2E27" w:rsidRDefault="002B2E27" w:rsidP="002B2E2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829AB" w:rsidRPr="005829AB" w:rsidRDefault="005829AB" w:rsidP="002B2E2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положением ознакомлены:</w:t>
      </w:r>
    </w:p>
    <w:sectPr w:rsidR="005829AB" w:rsidRPr="005829AB" w:rsidSect="00D22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E25F7"/>
    <w:multiLevelType w:val="hybridMultilevel"/>
    <w:tmpl w:val="3E640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A2EEB"/>
    <w:multiLevelType w:val="hybridMultilevel"/>
    <w:tmpl w:val="667E7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76EDC"/>
    <w:multiLevelType w:val="hybridMultilevel"/>
    <w:tmpl w:val="9A6CB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164CF"/>
    <w:multiLevelType w:val="hybridMultilevel"/>
    <w:tmpl w:val="4B8A4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07B3C"/>
    <w:multiLevelType w:val="hybridMultilevel"/>
    <w:tmpl w:val="5F90B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D1908"/>
    <w:multiLevelType w:val="hybridMultilevel"/>
    <w:tmpl w:val="E0804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71745"/>
    <w:multiLevelType w:val="hybridMultilevel"/>
    <w:tmpl w:val="DAC0A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A7DB5"/>
    <w:multiLevelType w:val="hybridMultilevel"/>
    <w:tmpl w:val="986E4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07299"/>
    <w:multiLevelType w:val="hybridMultilevel"/>
    <w:tmpl w:val="46D48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443875"/>
    <w:multiLevelType w:val="hybridMultilevel"/>
    <w:tmpl w:val="4418D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D4887"/>
    <w:multiLevelType w:val="hybridMultilevel"/>
    <w:tmpl w:val="2A2C2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F6C79"/>
    <w:multiLevelType w:val="hybridMultilevel"/>
    <w:tmpl w:val="5B7C0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07913"/>
    <w:multiLevelType w:val="hybridMultilevel"/>
    <w:tmpl w:val="554EF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6D20D3"/>
    <w:multiLevelType w:val="hybridMultilevel"/>
    <w:tmpl w:val="FA8C5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B6867"/>
    <w:multiLevelType w:val="hybridMultilevel"/>
    <w:tmpl w:val="EF22B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F2CDA"/>
    <w:multiLevelType w:val="hybridMultilevel"/>
    <w:tmpl w:val="AA6EA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D2DFC"/>
    <w:multiLevelType w:val="hybridMultilevel"/>
    <w:tmpl w:val="D5140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1"/>
  </w:num>
  <w:num w:numId="5">
    <w:abstractNumId w:val="5"/>
  </w:num>
  <w:num w:numId="6">
    <w:abstractNumId w:val="10"/>
  </w:num>
  <w:num w:numId="7">
    <w:abstractNumId w:val="9"/>
  </w:num>
  <w:num w:numId="8">
    <w:abstractNumId w:val="0"/>
  </w:num>
  <w:num w:numId="9">
    <w:abstractNumId w:val="6"/>
  </w:num>
  <w:num w:numId="10">
    <w:abstractNumId w:val="16"/>
  </w:num>
  <w:num w:numId="11">
    <w:abstractNumId w:val="7"/>
  </w:num>
  <w:num w:numId="12">
    <w:abstractNumId w:val="15"/>
  </w:num>
  <w:num w:numId="13">
    <w:abstractNumId w:val="12"/>
  </w:num>
  <w:num w:numId="14">
    <w:abstractNumId w:val="2"/>
  </w:num>
  <w:num w:numId="15">
    <w:abstractNumId w:val="11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E27"/>
    <w:rsid w:val="00022E5A"/>
    <w:rsid w:val="0008787A"/>
    <w:rsid w:val="0021684E"/>
    <w:rsid w:val="002B2E27"/>
    <w:rsid w:val="00380E57"/>
    <w:rsid w:val="004B582D"/>
    <w:rsid w:val="00545F86"/>
    <w:rsid w:val="005829AB"/>
    <w:rsid w:val="0088105D"/>
    <w:rsid w:val="00BA30E5"/>
    <w:rsid w:val="00D22740"/>
    <w:rsid w:val="00F1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74FB7"/>
  <w15:docId w15:val="{2F14F50E-A81A-47F8-B5E9-094E020C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tag">
    <w:name w:val="html-tag"/>
    <w:basedOn w:val="a0"/>
    <w:rsid w:val="002B2E27"/>
  </w:style>
  <w:style w:type="character" w:customStyle="1" w:styleId="html-attribute-name">
    <w:name w:val="html-attribute-name"/>
    <w:basedOn w:val="a0"/>
    <w:rsid w:val="002B2E27"/>
  </w:style>
  <w:style w:type="character" w:customStyle="1" w:styleId="html-attribute-value">
    <w:name w:val="html-attribute-value"/>
    <w:basedOn w:val="a0"/>
    <w:rsid w:val="002B2E27"/>
  </w:style>
  <w:style w:type="character" w:styleId="a3">
    <w:name w:val="Hyperlink"/>
    <w:basedOn w:val="a0"/>
    <w:uiPriority w:val="99"/>
    <w:semiHidden/>
    <w:unhideWhenUsed/>
    <w:rsid w:val="002B2E2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8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5396</Words>
  <Characters>30762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Миша</cp:lastModifiedBy>
  <cp:revision>3</cp:revision>
  <dcterms:created xsi:type="dcterms:W3CDTF">2023-10-14T08:32:00Z</dcterms:created>
  <dcterms:modified xsi:type="dcterms:W3CDTF">2024-02-06T11:08:00Z</dcterms:modified>
</cp:coreProperties>
</file>