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031" w:rsidRPr="00153031" w:rsidRDefault="00153031" w:rsidP="00153031">
      <w:pPr>
        <w:spacing w:line="240" w:lineRule="auto"/>
        <w:rPr>
          <w:rFonts w:ascii="Times New Roman" w:hAnsi="Times New Roman"/>
          <w:b/>
          <w:sz w:val="18"/>
          <w:szCs w:val="18"/>
        </w:rPr>
      </w:pPr>
      <w:r w:rsidRPr="00153031">
        <w:rPr>
          <w:rFonts w:ascii="Times New Roman" w:hAnsi="Times New Roman"/>
          <w:b/>
          <w:sz w:val="18"/>
          <w:szCs w:val="18"/>
        </w:rPr>
        <w:t xml:space="preserve">Принято                                                                                                                                         «Утверждаю»         </w:t>
      </w:r>
    </w:p>
    <w:p w:rsidR="00153031" w:rsidRPr="00153031" w:rsidRDefault="00153031" w:rsidP="00153031">
      <w:pPr>
        <w:spacing w:line="240" w:lineRule="auto"/>
        <w:rPr>
          <w:rFonts w:ascii="Times New Roman" w:hAnsi="Times New Roman"/>
          <w:b/>
          <w:sz w:val="18"/>
          <w:szCs w:val="18"/>
        </w:rPr>
      </w:pPr>
      <w:r w:rsidRPr="00153031">
        <w:rPr>
          <w:rFonts w:ascii="Times New Roman" w:hAnsi="Times New Roman"/>
          <w:b/>
          <w:sz w:val="18"/>
          <w:szCs w:val="18"/>
        </w:rPr>
        <w:t>На педагогическом совете                                                                                                         приказ  №    51.2     от 30.08.2020</w:t>
      </w:r>
    </w:p>
    <w:p w:rsidR="00153031" w:rsidRPr="00153031" w:rsidRDefault="00153031" w:rsidP="00153031">
      <w:pPr>
        <w:spacing w:line="240" w:lineRule="auto"/>
        <w:rPr>
          <w:rFonts w:ascii="Times New Roman" w:hAnsi="Times New Roman"/>
          <w:b/>
          <w:sz w:val="18"/>
          <w:szCs w:val="18"/>
        </w:rPr>
      </w:pPr>
      <w:r w:rsidRPr="00153031">
        <w:rPr>
          <w:rFonts w:ascii="Times New Roman" w:hAnsi="Times New Roman"/>
          <w:b/>
          <w:sz w:val="18"/>
          <w:szCs w:val="18"/>
        </w:rPr>
        <w:t xml:space="preserve">Протокол  №  1    от  30/08/2020                 </w:t>
      </w:r>
      <w:bookmarkStart w:id="0" w:name="_GoBack"/>
      <w:bookmarkEnd w:id="0"/>
      <w:r w:rsidRPr="00153031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директор школы    </w:t>
      </w:r>
    </w:p>
    <w:p w:rsidR="00153031" w:rsidRPr="00153031" w:rsidRDefault="00153031" w:rsidP="00153031">
      <w:pPr>
        <w:spacing w:line="240" w:lineRule="auto"/>
        <w:rPr>
          <w:rFonts w:ascii="Times New Roman" w:hAnsi="Times New Roman"/>
          <w:b/>
          <w:sz w:val="18"/>
          <w:szCs w:val="18"/>
        </w:rPr>
      </w:pPr>
      <w:r w:rsidRPr="00153031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___________М.Я. Федоров                                                                            </w:t>
      </w:r>
    </w:p>
    <w:p w:rsidR="00153031" w:rsidRDefault="00153031" w:rsidP="001530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53031" w:rsidRDefault="00153031" w:rsidP="001530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 о школьном телевидении в 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Среднекибечская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ПОЛОЖЕНИЯ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 Школьное телевидение — добровольная организация, в состав которой могут войти дети и подростки в возрасте с 10 до 17 лет, а также сотрудники школы, чьи принципы не расходятся с целями и задачами объединения.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Школьное телевидение осуществляет свою деятельность в соответствии Конституцией РФ, законом «Об образовании», законом «О средствах массовой информации», Уставом школы, настоящим Положением, приказами и распоряжениями </w:t>
      </w:r>
      <w:proofErr w:type="spellStart"/>
      <w:r>
        <w:rPr>
          <w:rFonts w:ascii="Times New Roman" w:hAnsi="Times New Roman"/>
          <w:sz w:val="28"/>
          <w:szCs w:val="28"/>
        </w:rPr>
        <w:t>директорашколы</w:t>
      </w:r>
      <w:proofErr w:type="spellEnd"/>
      <w:r>
        <w:rPr>
          <w:rFonts w:ascii="Times New Roman" w:hAnsi="Times New Roman"/>
          <w:sz w:val="28"/>
          <w:szCs w:val="28"/>
        </w:rPr>
        <w:t>, являющимися обязательными для исполнения.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Школьное телевидение – детское объединение информационного характера, функционирование которого направлено на формирование творческой личности, ориентированной на созидательную деятельность.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Школьное телевидение создано для осуществления: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поэтапного решения задач создания единого информационного пространства школы;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 поддержки одарённых детей;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использования и внедрения современных технологий в учебно-воспитательный процесс.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1.5. Деятельность школьного телевидения организуется и  осуществляется на началах широкой инициативы и самодеятельности в соответствии с образовательными и просветительскими достижениями  общечеловеческой культуры.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ОСНОВНЫЕ ЦЕЛИ И ЗАДАЧИ ШКОЛЬНОГО ТЕЛЕВИДЕНИЯ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2.1.Основной целью деятельности школьного телевидения является: развитие творческих способностей учащихся, воспитание информационной культуры, формирование активной жизненной позиции.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2.2.Основными задачами деятельности  школьного телевидения являются: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2.2.1. создание условий для реализации профессиональных интересов (для учащихся, желающих в будущем получить профессии журналиста и др.);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2.2.2. создание условий для реализации инициативы, активности у учащихся в значимой для них деятельности;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2.2.3. осуществление взаимодействия с областными и городскими СМИ;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2.2.4. представление возможности всем членам коллектива школы получать информацию о жизни школы, событиях, волнующих учащихся;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2.2.5. отражение текущих новостей школы;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2.2.6. сбор, накопление, обработка, обобщение и изучение общественного мнения;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ОРГАНИЗАЦИЯ И УПРАВЛЕНИЕ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3.1.Руководство школьным телевидением и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его деятельностью осуществляет руководитель школьного телевидения, который назначается директором школы. Руководитель согласовывает нормативные и технологические документы, планы и отчёты о работе школьного телевидения, несёт ответственность за все направления и аспекты деятельности школьного телевидения.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Руководитель школьного телевидения составляет годовые планы и отчёты о работе, которые обсуждаются на педагогическом совете и утверждаются директором школы. Годовой план работы школьного телевидения является частью годового плана работы школы.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График работы школьного телевидения устанавливается в соответствии с расписанием работы школы, а также Правилами внутреннего распорядка. 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Администрация школы обеспечивает повышение квалификации сотрудников школьного телевидения, создает условия для их самообразования и профессионального образования. 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4.ФИНАНСИРОВАНИЕ, МАТЕРИАЛЬНО-ТЕХНИЧЕСКОЕ ОБЕСПЕЧЕНИЕ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4.1 Школьное телевидение содержится за счёт бюджетных ассигнований, включаемых в нормативное финансирование школы, а так же за счет средств из дополнительных источников.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Администрация школы создаёт условия, необходимые для реализации целей, задач и программ школьного телевидения в соответствии со своим Уставом и настоящим Положением.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Размеры оплаты труда, включая доплаты и надбавки к должностным окладам, устанавливаются в соответствии с действующими нормативн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правовыми документами с учётом объемов и сложности работ.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деятельностью школьного телевидения осуществляется администрацией школы в установленном порядке.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ПРАВА И ОБЯЗАННОСТИ ШКОЛЬНОГО ТЕЛЕВИДИНИЯ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5.1.Права школьного телевидения соответствуют правам структурного подразделения лицея, зафиксированным в Уставе образовательного учреждения.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5.2.В административно – организационном отношении школьное телевидение и его руководители подчиняются руководству школы.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Школьное телевидение и все его структурные подразделения подчиняются принятым Правилам внутреннего распорядка, охраны труда, противопожарным требованиям, санитарно-профилактическим нормам и указаниям администрации школы. Учебный, учебно-методический, научно-исследовательский и производственный процесс школьного телевидения осуществляется в соответствии с требованиями Закона РФ «Об образовании», Закона  « О средствах массовой информации», Устава школы и другими нормативно-правовыми документами действующего законодательства.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 ЗАКЛЮЧИТЕЛЬНЫЕ ПОЛОЖЕНИЯ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       Настоящее положение вступает в силу с момента утверждения.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       Изменения в Положение вносятся решением педагогического совета школы.</w:t>
      </w:r>
    </w:p>
    <w:p w:rsidR="00153031" w:rsidRDefault="00153031" w:rsidP="0015303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370A1" w:rsidRDefault="008370A1"/>
    <w:sectPr w:rsidR="00837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031"/>
    <w:rsid w:val="00153031"/>
    <w:rsid w:val="002C390D"/>
    <w:rsid w:val="004A6FD3"/>
    <w:rsid w:val="008370A1"/>
    <w:rsid w:val="00BA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3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3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Win-S-GROUP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Анатольевы</dc:creator>
  <cp:lastModifiedBy>Анатольевы</cp:lastModifiedBy>
  <cp:revision>1</cp:revision>
  <dcterms:created xsi:type="dcterms:W3CDTF">2020-11-16T13:22:00Z</dcterms:created>
  <dcterms:modified xsi:type="dcterms:W3CDTF">2020-11-16T13:24:00Z</dcterms:modified>
</cp:coreProperties>
</file>