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1" w:rsidRDefault="00EE7F81" w:rsidP="00EE7F81">
      <w:pPr>
        <w:pStyle w:val="1"/>
        <w:shd w:val="clear" w:color="auto" w:fill="auto"/>
        <w:spacing w:line="276" w:lineRule="auto"/>
        <w:ind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Приложение </w:t>
      </w:r>
    </w:p>
    <w:p w:rsidR="00EE7F81" w:rsidRPr="00EE7F81" w:rsidRDefault="00EE7F81" w:rsidP="00EE7F81">
      <w:pPr>
        <w:pStyle w:val="1"/>
        <w:shd w:val="clear" w:color="auto" w:fill="auto"/>
        <w:spacing w:line="276" w:lineRule="auto"/>
        <w:ind w:firstLine="0"/>
        <w:jc w:val="right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к Антикоррупционной политике</w:t>
      </w:r>
    </w:p>
    <w:p w:rsidR="00B56D67" w:rsidRDefault="001B785C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ПОЛОЖЕНИЕ</w:t>
      </w:r>
    </w:p>
    <w:p w:rsidR="00B56D67" w:rsidRPr="00D87B22" w:rsidRDefault="001B785C">
      <w:pPr>
        <w:pStyle w:val="24"/>
        <w:shd w:val="clear" w:color="auto" w:fill="auto"/>
        <w:rPr>
          <w:sz w:val="28"/>
          <w:szCs w:val="28"/>
        </w:rPr>
      </w:pPr>
      <w:r w:rsidRPr="00D87B22">
        <w:rPr>
          <w:sz w:val="28"/>
          <w:szCs w:val="28"/>
        </w:rPr>
        <w:t xml:space="preserve">о сотрудничестве </w:t>
      </w:r>
      <w:r w:rsidR="00D87B22" w:rsidRPr="00D87B22">
        <w:rPr>
          <w:sz w:val="28"/>
          <w:szCs w:val="28"/>
        </w:rPr>
        <w:t>МБОУ «</w:t>
      </w:r>
      <w:r w:rsidR="00EE7F81">
        <w:rPr>
          <w:sz w:val="28"/>
          <w:szCs w:val="28"/>
        </w:rPr>
        <w:t>Среднекибечская СОШ</w:t>
      </w:r>
      <w:r w:rsidR="00D87B22" w:rsidRPr="00D87B22">
        <w:rPr>
          <w:sz w:val="28"/>
          <w:szCs w:val="28"/>
        </w:rPr>
        <w:t xml:space="preserve">» </w:t>
      </w:r>
      <w:r w:rsidR="00EE7F81">
        <w:rPr>
          <w:sz w:val="28"/>
          <w:szCs w:val="28"/>
        </w:rPr>
        <w:t xml:space="preserve">Канашского района </w:t>
      </w:r>
      <w:r w:rsidRPr="00D87B22">
        <w:rPr>
          <w:sz w:val="28"/>
          <w:szCs w:val="28"/>
        </w:rPr>
        <w:t>с правоохранительными органами в сфере предупреждения</w:t>
      </w:r>
      <w:r w:rsidR="00EE7F81">
        <w:rPr>
          <w:sz w:val="28"/>
          <w:szCs w:val="28"/>
        </w:rPr>
        <w:t xml:space="preserve"> к</w:t>
      </w:r>
      <w:r w:rsidRPr="00D87B22">
        <w:rPr>
          <w:sz w:val="28"/>
          <w:szCs w:val="28"/>
        </w:rPr>
        <w:t>оррупции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after="120"/>
      </w:pPr>
      <w:bookmarkStart w:id="1" w:name="bookmark2"/>
      <w:bookmarkStart w:id="2" w:name="bookmark3"/>
      <w:r>
        <w:t>Общие положения</w:t>
      </w:r>
      <w:bookmarkEnd w:id="1"/>
      <w:bookmarkEnd w:id="2"/>
    </w:p>
    <w:p w:rsidR="00B56D67" w:rsidRDefault="001B785C" w:rsidP="00D87B22">
      <w:pPr>
        <w:pStyle w:val="1"/>
        <w:numPr>
          <w:ilvl w:val="1"/>
          <w:numId w:val="1"/>
        </w:numPr>
        <w:shd w:val="clear" w:color="auto" w:fill="auto"/>
        <w:tabs>
          <w:tab w:val="left" w:pos="706"/>
          <w:tab w:val="left" w:pos="9514"/>
        </w:tabs>
        <w:ind w:firstLine="0"/>
        <w:jc w:val="both"/>
      </w:pPr>
      <w:proofErr w:type="gramStart"/>
      <w:r>
        <w:t xml:space="preserve">Настоящее положение о сотрудничестве с правоохранительными органами в сфере предупреждения коррупции (далее - Положение) разработано в соответствии с Конституцией Российской Федерации, Федеральным законом от 25.12.2008 г .№ 273-ФЗ «О противодействии коррупции» (с изменениями), и другими нормативными правовыми актами в сфере борьбы с коррупцией, а также Антикоррупционной политикой </w:t>
      </w:r>
      <w:r w:rsidR="00D87B22" w:rsidRPr="00D87B22">
        <w:rPr>
          <w:sz w:val="24"/>
          <w:szCs w:val="24"/>
        </w:rPr>
        <w:t xml:space="preserve">МБОУ </w:t>
      </w:r>
      <w:r w:rsidR="00D87B22" w:rsidRPr="00D87B22">
        <w:t>«</w:t>
      </w:r>
      <w:r w:rsidR="00EE7F81">
        <w:t>Среднекибечская СОШ</w:t>
      </w:r>
      <w:r w:rsidR="00D87B22" w:rsidRPr="00D87B22">
        <w:t>»</w:t>
      </w:r>
      <w:r w:rsidR="00EE7F81">
        <w:t xml:space="preserve"> Канашского района Чувашской Республики</w:t>
      </w:r>
      <w:r w:rsidR="00D87B22" w:rsidRPr="00D87B22">
        <w:t xml:space="preserve"> </w:t>
      </w:r>
      <w:bookmarkStart w:id="3" w:name="bookmark4"/>
      <w:bookmarkStart w:id="4" w:name="bookmark5"/>
      <w:r w:rsidRPr="00D87B22">
        <w:t xml:space="preserve">(далее - </w:t>
      </w:r>
      <w:r w:rsidR="00EE7F81">
        <w:t>ОО</w:t>
      </w:r>
      <w:r>
        <w:t>).</w:t>
      </w:r>
      <w:bookmarkEnd w:id="3"/>
      <w:bookmarkEnd w:id="4"/>
      <w:proofErr w:type="gramEnd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222"/>
        </w:tabs>
        <w:ind w:firstLine="600"/>
        <w:jc w:val="both"/>
      </w:pPr>
      <w:r>
        <w:t>Настоящее Положение устанавливает общие правила организации деятельности ОО по взаимодействию с правоохранительными органами в сфере предупреждения коррупции.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387"/>
        </w:tabs>
        <w:spacing w:after="320"/>
        <w:ind w:firstLine="600"/>
        <w:jc w:val="both"/>
      </w:pPr>
      <w:r>
        <w:t>Условия настоящего Положения, определяющие порядок взаимодействия 00 с правоохранительными органами, распространяются на всех работников 00, вне зависимости от занимаемой должности и выполняемых функций.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92"/>
        </w:tabs>
        <w:spacing w:after="120"/>
        <w:ind w:left="1860"/>
        <w:jc w:val="left"/>
      </w:pPr>
      <w:bookmarkStart w:id="5" w:name="bookmark6"/>
      <w:bookmarkStart w:id="6" w:name="bookmark7"/>
      <w:r>
        <w:t>Виды обращений в правоохранительные органы</w:t>
      </w:r>
      <w:bookmarkEnd w:id="5"/>
      <w:bookmarkEnd w:id="6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222"/>
        </w:tabs>
        <w:ind w:firstLine="600"/>
        <w:jc w:val="both"/>
      </w:pPr>
      <w:proofErr w:type="gramStart"/>
      <w: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B56D67" w:rsidRDefault="001B785C">
      <w:pPr>
        <w:pStyle w:val="1"/>
        <w:numPr>
          <w:ilvl w:val="2"/>
          <w:numId w:val="1"/>
        </w:numPr>
        <w:shd w:val="clear" w:color="auto" w:fill="auto"/>
        <w:tabs>
          <w:tab w:val="left" w:pos="1387"/>
        </w:tabs>
        <w:ind w:firstLine="600"/>
        <w:jc w:val="both"/>
      </w:pPr>
      <w:r>
        <w:t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00 и правоохранительными органами.</w:t>
      </w:r>
    </w:p>
    <w:p w:rsidR="00B56D67" w:rsidRDefault="001B785C">
      <w:pPr>
        <w:pStyle w:val="1"/>
        <w:numPr>
          <w:ilvl w:val="2"/>
          <w:numId w:val="1"/>
        </w:numPr>
        <w:shd w:val="clear" w:color="auto" w:fill="auto"/>
        <w:tabs>
          <w:tab w:val="left" w:pos="1297"/>
        </w:tabs>
        <w:ind w:firstLine="600"/>
        <w:jc w:val="both"/>
      </w:pPr>
      <w:r>
        <w:t>Устные обращения - это обращение, поступающие во время личного приема директора 00 или его заместителей, у руководителей или заместителей правоохранительных органов.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spacing w:after="120"/>
        <w:ind w:firstLine="600"/>
        <w:jc w:val="both"/>
      </w:pPr>
      <w:r>
        <w:t>Предложение —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  <w:jc w:val="both"/>
      </w:pPr>
      <w:r>
        <w:t>Заявление - вид обращения, направленный на реализацию прав и интересов 00.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spacing w:after="320"/>
        <w:ind w:firstLine="580"/>
        <w:jc w:val="both"/>
      </w:pPr>
      <w:r>
        <w:t xml:space="preserve">Жалоба - вид обращения, в котором идет речь о нарушении прав и интересов 00.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</w:t>
      </w:r>
      <w:r>
        <w:lastRenderedPageBreak/>
        <w:t>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00.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after="80"/>
      </w:pPr>
      <w:bookmarkStart w:id="7" w:name="bookmark8"/>
      <w:bookmarkStart w:id="8" w:name="bookmark9"/>
      <w:r>
        <w:t>Основные функции, цели и задачи</w:t>
      </w:r>
      <w:bookmarkEnd w:id="7"/>
      <w:bookmarkEnd w:id="8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  <w:jc w:val="both"/>
      </w:pPr>
      <w:r>
        <w:t>Основной функцией 00 в сфере предупреждения коррупции является организация взаимодействия 00 с правоохранительными и контролирующими органами по вопросам предупреждения коррупции, профилактики правонарушений и преступлений.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  <w:jc w:val="both"/>
      </w:pPr>
      <w:r>
        <w:t>Основной целью настоящего Положения является содействие обеспечению законности, охраны прав и свобод граждан.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  <w:jc w:val="both"/>
      </w:pPr>
      <w:r>
        <w:t>Основными задачами являются:</w:t>
      </w:r>
    </w:p>
    <w:p w:rsidR="00B56D67" w:rsidRDefault="001B785C">
      <w:pPr>
        <w:pStyle w:val="1"/>
        <w:shd w:val="clear" w:color="auto" w:fill="auto"/>
        <w:ind w:firstLine="1020"/>
        <w:jc w:val="both"/>
      </w:pPr>
      <w: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B56D67" w:rsidRDefault="001B785C">
      <w:pPr>
        <w:pStyle w:val="1"/>
        <w:numPr>
          <w:ilvl w:val="0"/>
          <w:numId w:val="2"/>
        </w:numPr>
        <w:shd w:val="clear" w:color="auto" w:fill="auto"/>
        <w:tabs>
          <w:tab w:val="left" w:pos="769"/>
        </w:tabs>
        <w:ind w:firstLine="580"/>
        <w:jc w:val="both"/>
      </w:pPr>
      <w:r>
        <w:t>осуществление взаимодействия с правоохранительными органами по своевременному реагированию на факты, приводящие к дестабилизации работы 00;</w:t>
      </w:r>
    </w:p>
    <w:p w:rsidR="00B56D67" w:rsidRDefault="001B785C">
      <w:pPr>
        <w:pStyle w:val="1"/>
        <w:numPr>
          <w:ilvl w:val="0"/>
          <w:numId w:val="2"/>
        </w:numPr>
        <w:shd w:val="clear" w:color="auto" w:fill="auto"/>
        <w:tabs>
          <w:tab w:val="left" w:pos="787"/>
        </w:tabs>
        <w:ind w:firstLine="580"/>
        <w:jc w:val="both"/>
      </w:pPr>
      <w:r>
        <w:t>антикоррупционная пропаганда;</w:t>
      </w:r>
    </w:p>
    <w:p w:rsidR="00B56D67" w:rsidRDefault="001B785C">
      <w:pPr>
        <w:pStyle w:val="1"/>
        <w:numPr>
          <w:ilvl w:val="0"/>
          <w:numId w:val="2"/>
        </w:numPr>
        <w:shd w:val="clear" w:color="auto" w:fill="auto"/>
        <w:tabs>
          <w:tab w:val="left" w:pos="787"/>
        </w:tabs>
        <w:ind w:firstLine="580"/>
        <w:jc w:val="both"/>
      </w:pPr>
      <w:r>
        <w:t>выявление и устранение причин и условий, порождающих коррупцию;</w:t>
      </w:r>
    </w:p>
    <w:p w:rsidR="00B56D67" w:rsidRDefault="001B785C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ind w:firstLine="580"/>
        <w:jc w:val="both"/>
      </w:pPr>
      <w:r>
        <w:t>выработка оптимальных механизмов защиты от проникновения коррупции в ОО, снижение коррупционных рисков;</w:t>
      </w:r>
    </w:p>
    <w:p w:rsidR="00B56D67" w:rsidRDefault="001B785C">
      <w:pPr>
        <w:pStyle w:val="1"/>
        <w:numPr>
          <w:ilvl w:val="0"/>
          <w:numId w:val="2"/>
        </w:numPr>
        <w:shd w:val="clear" w:color="auto" w:fill="auto"/>
        <w:tabs>
          <w:tab w:val="left" w:pos="768"/>
        </w:tabs>
        <w:ind w:firstLine="580"/>
        <w:jc w:val="both"/>
      </w:pPr>
      <w: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B56D67" w:rsidRDefault="001B785C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320"/>
        <w:ind w:firstLine="580"/>
        <w:jc w:val="both"/>
      </w:pPr>
      <w:r>
        <w:t>привлечение общественности и правоохранительных органов к сотрудничеству по вопросам профилактики коррупции в целях выработки у работников 00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after="80"/>
      </w:pPr>
      <w:bookmarkStart w:id="9" w:name="bookmark10"/>
      <w:bookmarkStart w:id="10" w:name="bookmark11"/>
      <w:r>
        <w:t>Формы взаимодействия</w:t>
      </w:r>
      <w:bookmarkEnd w:id="9"/>
      <w:bookmarkEnd w:id="10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41"/>
        </w:tabs>
        <w:spacing w:after="200"/>
        <w:ind w:firstLine="580"/>
        <w:jc w:val="both"/>
      </w:pPr>
      <w:r>
        <w:t>Принятие на себя ОО публичного обязательства сообщать в соответствующие правоохранительные органы о случаях совершения коррупционных правонарушений, о которых ОО (работникам 00) стало известно.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>Сообщение в соответствующие правоохранительные органы о случаях совершения коррупционных правонарушений, о которых стало известно 00, является обязанностью каждого работника 00.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proofErr w:type="gramStart"/>
      <w:r>
        <w:t>00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 xml:space="preserve">Оказание содействия уполномоченным представителям </w:t>
      </w:r>
      <w:proofErr w:type="spellStart"/>
      <w:r>
        <w:t>контрольно</w:t>
      </w:r>
      <w:r>
        <w:softHyphen/>
        <w:t>надзорных</w:t>
      </w:r>
      <w:proofErr w:type="spellEnd"/>
      <w:r>
        <w:t xml:space="preserve"> и правоохранительных органов при проведении ими инспекционных проверок деятельности 00 по вопросам предупреждения и профилактики коррупции.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526"/>
        </w:tabs>
        <w:ind w:firstLine="580"/>
        <w:jc w:val="both"/>
      </w:pPr>
      <w:r>
        <w:lastRenderedPageBreak/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>Руководству 00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>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лицо ответственное за профилактику коррупционных и иных правонарушений в 00.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>Все письменные обращения к представителям правоохранительных органов готовятся инициаторами обращений - работниками 00, с обязательным уведомлением директора ОО и должностного лица, ответственного за профилактику коррупционных и иных правонарушений в 00.</w:t>
      </w:r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225"/>
        </w:tabs>
        <w:spacing w:after="300"/>
        <w:ind w:firstLine="580"/>
        <w:jc w:val="both"/>
      </w:pPr>
      <w:r>
        <w:t>Сотрудничество может осуществляться и в других формах, которые соответствуют задачам настоящего Положения.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after="80"/>
      </w:pPr>
      <w:bookmarkStart w:id="11" w:name="bookmark12"/>
      <w:bookmarkStart w:id="12" w:name="bookmark13"/>
      <w:r>
        <w:t>Обязанности работодателя</w:t>
      </w:r>
      <w:bookmarkEnd w:id="11"/>
      <w:bookmarkEnd w:id="12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580"/>
        <w:jc w:val="both"/>
      </w:pPr>
      <w:r>
        <w:t>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B56D67" w:rsidRDefault="00D87B22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spacing w:after="300"/>
        <w:ind w:firstLine="580"/>
        <w:jc w:val="both"/>
      </w:pPr>
      <w:r>
        <w:t xml:space="preserve">  </w:t>
      </w:r>
      <w:r w:rsidR="001B785C">
        <w:t>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after="80"/>
      </w:pPr>
      <w:bookmarkStart w:id="13" w:name="bookmark14"/>
      <w:bookmarkStart w:id="14" w:name="bookmark15"/>
      <w:r>
        <w:t>Обязанности работников</w:t>
      </w:r>
      <w:bookmarkEnd w:id="13"/>
      <w:bookmarkEnd w:id="14"/>
    </w:p>
    <w:p w:rsidR="00B56D67" w:rsidRDefault="001B785C">
      <w:pPr>
        <w:pStyle w:val="1"/>
        <w:shd w:val="clear" w:color="auto" w:fill="auto"/>
        <w:spacing w:after="200"/>
        <w:ind w:firstLine="580"/>
        <w:jc w:val="both"/>
      </w:pPr>
      <w:r>
        <w:t>6.1</w:t>
      </w:r>
      <w:proofErr w:type="gramStart"/>
      <w:r>
        <w:t xml:space="preserve"> И</w:t>
      </w:r>
      <w:proofErr w:type="gramEnd"/>
      <w:r>
        <w:t>нформировать руководство 00 и правоохранительные органы о готовящемся или совершенном преступлении.</w:t>
      </w:r>
    </w:p>
    <w:p w:rsidR="00B56D67" w:rsidRDefault="001B785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after="100"/>
      </w:pPr>
      <w:bookmarkStart w:id="15" w:name="bookmark16"/>
      <w:bookmarkStart w:id="16" w:name="bookmark17"/>
      <w:r>
        <w:t>Ответственность</w:t>
      </w:r>
      <w:bookmarkEnd w:id="15"/>
      <w:bookmarkEnd w:id="16"/>
    </w:p>
    <w:p w:rsidR="00B56D67" w:rsidRDefault="001B785C">
      <w:pPr>
        <w:pStyle w:val="1"/>
        <w:numPr>
          <w:ilvl w:val="1"/>
          <w:numId w:val="1"/>
        </w:numPr>
        <w:shd w:val="clear" w:color="auto" w:fill="auto"/>
        <w:tabs>
          <w:tab w:val="left" w:pos="1162"/>
        </w:tabs>
        <w:spacing w:after="320"/>
        <w:ind w:firstLine="580"/>
        <w:jc w:val="both"/>
      </w:pPr>
      <w:r>
        <w:t xml:space="preserve">Работники 00 несут персональную ответственность за сокрытие ставших известными </w:t>
      </w:r>
      <w:proofErr w:type="gramStart"/>
      <w:r>
        <w:t>фактов о преступлениях</w:t>
      </w:r>
      <w:proofErr w:type="gramEnd"/>
      <w:r>
        <w:t xml:space="preserve"> коррупционного характера, не информирование о них руководство 00 и правоохранительные органы.</w:t>
      </w:r>
    </w:p>
    <w:p w:rsidR="00B56D67" w:rsidRDefault="00D87B22" w:rsidP="00D87B22">
      <w:pPr>
        <w:pStyle w:val="20"/>
        <w:keepNext/>
        <w:keepLines/>
        <w:shd w:val="clear" w:color="auto" w:fill="auto"/>
        <w:tabs>
          <w:tab w:val="left" w:pos="1700"/>
        </w:tabs>
        <w:spacing w:after="360"/>
      </w:pPr>
      <w:bookmarkStart w:id="17" w:name="bookmark18"/>
      <w:bookmarkStart w:id="18" w:name="bookmark19"/>
      <w:r>
        <w:t xml:space="preserve">8. </w:t>
      </w:r>
      <w:r w:rsidR="001B785C">
        <w:t>Памятка для работников по сотрудничеству с</w:t>
      </w:r>
      <w:r w:rsidR="001B785C">
        <w:br/>
        <w:t>правоохранительными органами в сфере предупреждения коррупции</w:t>
      </w:r>
      <w:bookmarkEnd w:id="17"/>
      <w:bookmarkEnd w:id="18"/>
    </w:p>
    <w:p w:rsidR="00B56D67" w:rsidRDefault="001B785C" w:rsidP="00D87B22">
      <w:pPr>
        <w:pStyle w:val="1"/>
        <w:numPr>
          <w:ilvl w:val="1"/>
          <w:numId w:val="3"/>
        </w:numPr>
        <w:shd w:val="clear" w:color="auto" w:fill="auto"/>
        <w:tabs>
          <w:tab w:val="left" w:pos="942"/>
        </w:tabs>
        <w:ind w:left="0" w:firstLine="709"/>
        <w:jc w:val="both"/>
      </w:pPr>
      <w:r>
        <w:t xml:space="preserve">Письменные заявления о предполагаемых преступлениях принимаются в правоохранительных органах независимо от места и времени </w:t>
      </w:r>
      <w:r>
        <w:lastRenderedPageBreak/>
        <w:t>совершения их круглосуточно.</w:t>
      </w:r>
    </w:p>
    <w:p w:rsidR="00B56D67" w:rsidRDefault="001B785C">
      <w:pPr>
        <w:pStyle w:val="1"/>
        <w:shd w:val="clear" w:color="auto" w:fill="auto"/>
        <w:ind w:firstLine="440"/>
        <w:jc w:val="both"/>
      </w:pPr>
      <w:r>
        <w:t>В дежурной части органов внутренних дел, приемной органов прокуратуры, ФСБ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B56D67" w:rsidRDefault="001B785C">
      <w:pPr>
        <w:pStyle w:val="1"/>
        <w:shd w:val="clear" w:color="auto" w:fill="auto"/>
        <w:ind w:firstLine="440"/>
        <w:jc w:val="both"/>
      </w:pPr>
      <w:r>
        <w:t>Вы имеете право получить копию своего заявления с отметкой о регистрации его в правоохранительном органе или тало</w:t>
      </w:r>
      <w:proofErr w:type="gramStart"/>
      <w:r>
        <w:t>н-</w:t>
      </w:r>
      <w:proofErr w:type="gramEnd"/>
      <w:r>
        <w:t xml:space="preserve"> уведомление, в котором указываются сведение о сотруднике, принявшем сообщение, и его подпись, регистрационный номер, наименование, адрес и телефон правоохранительного органа. Дата приема сообщения.</w:t>
      </w:r>
    </w:p>
    <w:p w:rsidR="00B56D67" w:rsidRDefault="001B785C">
      <w:pPr>
        <w:pStyle w:val="1"/>
        <w:shd w:val="clear" w:color="auto" w:fill="auto"/>
        <w:ind w:firstLine="440"/>
        <w:jc w:val="both"/>
      </w:pPr>
      <w: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выяснять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B56D67" w:rsidRDefault="001B785C" w:rsidP="00D87B22">
      <w:pPr>
        <w:pStyle w:val="1"/>
        <w:numPr>
          <w:ilvl w:val="1"/>
          <w:numId w:val="3"/>
        </w:numPr>
        <w:shd w:val="clear" w:color="auto" w:fill="auto"/>
        <w:tabs>
          <w:tab w:val="left" w:pos="946"/>
        </w:tabs>
        <w:ind w:left="0" w:firstLine="426"/>
        <w:jc w:val="both"/>
      </w:pPr>
      <w: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РФ, осуществляющую прокурорский надзор за деятельностью правоохранительных органов и силовых структур.</w:t>
      </w:r>
    </w:p>
    <w:sectPr w:rsidR="00B56D67">
      <w:footerReference w:type="default" r:id="rId8"/>
      <w:pgSz w:w="11900" w:h="16840"/>
      <w:pgMar w:top="683" w:right="819" w:bottom="1226" w:left="1356" w:header="2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16" w:rsidRDefault="00457F16">
      <w:r>
        <w:separator/>
      </w:r>
    </w:p>
  </w:endnote>
  <w:endnote w:type="continuationSeparator" w:id="0">
    <w:p w:rsidR="00457F16" w:rsidRDefault="0045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67" w:rsidRDefault="001B78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6953885</wp:posOffset>
              </wp:positionH>
              <wp:positionV relativeFrom="page">
                <wp:posOffset>10077450</wp:posOffset>
              </wp:positionV>
              <wp:extent cx="3048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D67" w:rsidRDefault="001B785C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7F81" w:rsidRPr="00EE7F8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7.55pt;margin-top:793.5pt;width:2.4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" filled="f" stroked="f">
              <v:textbox style="mso-fit-shape-to-text:t" inset="0,0,0,0">
                <w:txbxContent>
                  <w:p w:rsidR="00B56D67" w:rsidRDefault="001B785C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7F81" w:rsidRPr="00EE7F8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16" w:rsidRDefault="00457F16"/>
  </w:footnote>
  <w:footnote w:type="continuationSeparator" w:id="0">
    <w:p w:rsidR="00457F16" w:rsidRDefault="00457F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2A6"/>
    <w:multiLevelType w:val="multilevel"/>
    <w:tmpl w:val="078CE1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2160"/>
      </w:pPr>
      <w:rPr>
        <w:rFonts w:hint="default"/>
      </w:rPr>
    </w:lvl>
  </w:abstractNum>
  <w:abstractNum w:abstractNumId="1">
    <w:nsid w:val="16CE07C7"/>
    <w:multiLevelType w:val="multilevel"/>
    <w:tmpl w:val="38F0A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C3949"/>
    <w:multiLevelType w:val="multilevel"/>
    <w:tmpl w:val="CEA06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6D67"/>
    <w:rsid w:val="001B785C"/>
    <w:rsid w:val="00457F16"/>
    <w:rsid w:val="00B32D8D"/>
    <w:rsid w:val="00B56D67"/>
    <w:rsid w:val="00D87B22"/>
    <w:rsid w:val="00E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9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09" w:lineRule="auto"/>
      <w:outlineLvl w:val="0"/>
    </w:pPr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9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09" w:lineRule="auto"/>
      <w:outlineLvl w:val="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2022-02-22T07:55:00Z</dcterms:created>
  <dcterms:modified xsi:type="dcterms:W3CDTF">2022-02-22T07:55:00Z</dcterms:modified>
</cp:coreProperties>
</file>